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6D" w:rsidRPr="007B196D" w:rsidRDefault="007B196D" w:rsidP="007B196D">
      <w:pPr>
        <w:bidi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B196D">
        <w:rPr>
          <w:rFonts w:asciiTheme="minorHAnsi" w:hAnsiTheme="minorHAnsi" w:cstheme="minorHAnsi"/>
          <w:b/>
          <w:bCs/>
          <w:sz w:val="18"/>
          <w:szCs w:val="18"/>
        </w:rPr>
        <w:t>The University of Jordan</w:t>
      </w:r>
      <w:r w:rsidRPr="007B196D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:rsidR="007B196D" w:rsidRPr="007B196D" w:rsidRDefault="007B196D" w:rsidP="007B196D">
      <w:pPr>
        <w:bidi w:val="0"/>
        <w:rPr>
          <w:rFonts w:asciiTheme="minorHAnsi" w:hAnsiTheme="minorHAnsi" w:cstheme="minorHAnsi"/>
          <w:b/>
          <w:bCs/>
          <w:sz w:val="18"/>
          <w:szCs w:val="18"/>
        </w:rPr>
      </w:pPr>
      <w:r w:rsidRPr="007B196D">
        <w:rPr>
          <w:rFonts w:asciiTheme="minorHAnsi" w:hAnsiTheme="minorHAnsi" w:cstheme="minorHAnsi"/>
          <w:b/>
          <w:bCs/>
          <w:sz w:val="18"/>
          <w:szCs w:val="18"/>
        </w:rPr>
        <w:t>Department</w:t>
      </w:r>
      <w:r w:rsidR="001F62F6" w:rsidRPr="007B196D">
        <w:rPr>
          <w:rFonts w:asciiTheme="minorHAnsi" w:hAnsiTheme="minorHAnsi" w:cstheme="minorHAnsi"/>
          <w:b/>
          <w:bCs/>
          <w:sz w:val="18"/>
          <w:szCs w:val="18"/>
        </w:rPr>
        <w:t xml:space="preserve"> of Animal Production</w:t>
      </w:r>
      <w:r w:rsidR="001F62F6" w:rsidRPr="007B196D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1F62F6" w:rsidRPr="007B196D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1F62F6" w:rsidRPr="007B196D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5D0B3C" w:rsidRPr="007B196D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1F62F6" w:rsidRPr="007B196D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:rsidR="001F62F6" w:rsidRPr="007B196D" w:rsidRDefault="001F62F6" w:rsidP="007B196D">
      <w:pPr>
        <w:bidi w:val="0"/>
        <w:rPr>
          <w:rFonts w:asciiTheme="minorHAnsi" w:hAnsiTheme="minorHAnsi" w:cstheme="minorHAnsi"/>
          <w:b/>
          <w:bCs/>
          <w:sz w:val="18"/>
          <w:szCs w:val="18"/>
        </w:rPr>
      </w:pPr>
      <w:r w:rsidRPr="007B196D">
        <w:rPr>
          <w:rFonts w:asciiTheme="minorHAnsi" w:hAnsiTheme="minorHAnsi" w:cstheme="minorHAnsi"/>
          <w:b/>
          <w:bCs/>
          <w:sz w:val="18"/>
          <w:szCs w:val="18"/>
        </w:rPr>
        <w:t>Faculty of Agriculture</w:t>
      </w:r>
      <w:r w:rsidRPr="007B196D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B196D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B196D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B196D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5D0B3C" w:rsidRPr="007B196D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5D0B3C" w:rsidRPr="007B196D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:rsidR="007B196D" w:rsidRPr="007B196D" w:rsidRDefault="007B196D" w:rsidP="007B196D">
      <w:pPr>
        <w:bidi w:val="0"/>
        <w:rPr>
          <w:rFonts w:asciiTheme="minorHAnsi" w:hAnsiTheme="minorHAnsi" w:cstheme="minorHAnsi"/>
          <w:b/>
          <w:bCs/>
          <w:sz w:val="18"/>
          <w:szCs w:val="18"/>
        </w:rPr>
      </w:pPr>
      <w:r w:rsidRPr="007B196D">
        <w:rPr>
          <w:rFonts w:asciiTheme="minorHAnsi" w:hAnsiTheme="minorHAnsi" w:cstheme="minorHAnsi"/>
          <w:b/>
          <w:bCs/>
          <w:sz w:val="18"/>
          <w:szCs w:val="18"/>
        </w:rPr>
        <w:t>Master Program: Animal Production</w:t>
      </w:r>
    </w:p>
    <w:p w:rsidR="007B196D" w:rsidRPr="007B196D" w:rsidRDefault="007B196D" w:rsidP="007B196D">
      <w:pPr>
        <w:bidi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7B196D" w:rsidRPr="007B196D" w:rsidRDefault="007B196D" w:rsidP="007B196D">
      <w:pPr>
        <w:bidi w:val="0"/>
        <w:rPr>
          <w:rFonts w:asciiTheme="minorHAnsi" w:hAnsiTheme="minorHAnsi" w:cstheme="minorHAnsi"/>
          <w:b/>
          <w:bCs/>
          <w:sz w:val="18"/>
          <w:szCs w:val="18"/>
        </w:rPr>
      </w:pPr>
      <w:r w:rsidRPr="007B196D">
        <w:rPr>
          <w:rFonts w:asciiTheme="minorHAnsi" w:hAnsiTheme="minorHAnsi" w:cstheme="minorHAnsi"/>
          <w:b/>
          <w:bCs/>
          <w:sz w:val="18"/>
          <w:szCs w:val="18"/>
        </w:rPr>
        <w:t>Course Title: Range Animal Nutrition (602704)</w:t>
      </w:r>
    </w:p>
    <w:tbl>
      <w:tblPr>
        <w:tblStyle w:val="TableGrid"/>
        <w:tblW w:w="0" w:type="auto"/>
        <w:tblLook w:val="04A0"/>
      </w:tblPr>
      <w:tblGrid>
        <w:gridCol w:w="2906"/>
        <w:gridCol w:w="2907"/>
        <w:gridCol w:w="2907"/>
      </w:tblGrid>
      <w:tr w:rsidR="007B196D" w:rsidRPr="007B196D" w:rsidTr="007B196D">
        <w:tc>
          <w:tcPr>
            <w:tcW w:w="2906" w:type="dxa"/>
          </w:tcPr>
          <w:p w:rsidR="007B196D" w:rsidRPr="007B196D" w:rsidRDefault="007B196D" w:rsidP="007B196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Credit hours</w:t>
            </w:r>
          </w:p>
        </w:tc>
        <w:tc>
          <w:tcPr>
            <w:tcW w:w="2907" w:type="dxa"/>
          </w:tcPr>
          <w:p w:rsidR="007B196D" w:rsidRPr="007B196D" w:rsidRDefault="007B196D" w:rsidP="007B196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2907" w:type="dxa"/>
          </w:tcPr>
          <w:p w:rsidR="007B196D" w:rsidRPr="007B196D" w:rsidRDefault="007B196D" w:rsidP="007B196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Prerequisite</w:t>
            </w:r>
          </w:p>
        </w:tc>
      </w:tr>
      <w:tr w:rsidR="007B196D" w:rsidRPr="007B196D" w:rsidTr="007B196D">
        <w:tc>
          <w:tcPr>
            <w:tcW w:w="2906" w:type="dxa"/>
          </w:tcPr>
          <w:p w:rsidR="007B196D" w:rsidRPr="007B196D" w:rsidRDefault="007B196D" w:rsidP="007B196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07" w:type="dxa"/>
          </w:tcPr>
          <w:p w:rsidR="007B196D" w:rsidRPr="007B196D" w:rsidRDefault="007B196D" w:rsidP="007B196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Master</w:t>
            </w:r>
          </w:p>
        </w:tc>
        <w:tc>
          <w:tcPr>
            <w:tcW w:w="2907" w:type="dxa"/>
          </w:tcPr>
          <w:p w:rsidR="007B196D" w:rsidRPr="007B196D" w:rsidRDefault="007B196D" w:rsidP="007B196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5D0B3C" w:rsidRPr="007B196D" w:rsidRDefault="005D0B3C" w:rsidP="007B196D">
      <w:pPr>
        <w:bidi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1F62F6" w:rsidRPr="007B196D" w:rsidRDefault="001F62F6" w:rsidP="007B196D">
      <w:pPr>
        <w:bidi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B196D">
        <w:rPr>
          <w:rFonts w:asciiTheme="minorHAnsi" w:hAnsiTheme="minorHAnsi" w:cstheme="minorHAnsi"/>
          <w:b/>
          <w:bCs/>
          <w:sz w:val="18"/>
          <w:szCs w:val="18"/>
        </w:rPr>
        <w:t>Course Description</w:t>
      </w:r>
    </w:p>
    <w:p w:rsidR="00D06326" w:rsidRPr="007B196D" w:rsidRDefault="00D06326" w:rsidP="007B196D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  <w:r w:rsidRPr="007B196D">
        <w:rPr>
          <w:rFonts w:asciiTheme="minorHAnsi" w:hAnsiTheme="minorHAnsi" w:cstheme="minorHAnsi"/>
          <w:sz w:val="18"/>
          <w:szCs w:val="18"/>
        </w:rPr>
        <w:t xml:space="preserve">This course includes </w:t>
      </w:r>
      <w:r w:rsidR="0052359D" w:rsidRPr="007B196D">
        <w:rPr>
          <w:rFonts w:asciiTheme="minorHAnsi" w:hAnsiTheme="minorHAnsi" w:cstheme="minorHAnsi"/>
          <w:sz w:val="18"/>
          <w:szCs w:val="18"/>
        </w:rPr>
        <w:t xml:space="preserve">limitations to forage </w:t>
      </w:r>
      <w:r w:rsidRPr="007B196D">
        <w:rPr>
          <w:rFonts w:asciiTheme="minorHAnsi" w:hAnsiTheme="minorHAnsi" w:cstheme="minorHAnsi"/>
          <w:sz w:val="18"/>
          <w:szCs w:val="18"/>
        </w:rPr>
        <w:t xml:space="preserve">intake </w:t>
      </w:r>
      <w:r w:rsidR="0052359D" w:rsidRPr="007B196D">
        <w:rPr>
          <w:rFonts w:asciiTheme="minorHAnsi" w:hAnsiTheme="minorHAnsi" w:cstheme="minorHAnsi"/>
          <w:sz w:val="18"/>
          <w:szCs w:val="18"/>
        </w:rPr>
        <w:t>by grazing animals, dynamics of key nutrients in</w:t>
      </w:r>
      <w:r w:rsidRPr="007B196D">
        <w:rPr>
          <w:rFonts w:asciiTheme="minorHAnsi" w:hAnsiTheme="minorHAnsi" w:cstheme="minorHAnsi"/>
          <w:sz w:val="18"/>
          <w:szCs w:val="18"/>
        </w:rPr>
        <w:t xml:space="preserve"> range plants, grazing </w:t>
      </w:r>
      <w:r w:rsidR="0052359D" w:rsidRPr="007B196D">
        <w:rPr>
          <w:rFonts w:asciiTheme="minorHAnsi" w:hAnsiTheme="minorHAnsi" w:cstheme="minorHAnsi"/>
          <w:sz w:val="18"/>
          <w:szCs w:val="18"/>
        </w:rPr>
        <w:t xml:space="preserve">and </w:t>
      </w:r>
      <w:proofErr w:type="spellStart"/>
      <w:r w:rsidR="0052359D" w:rsidRPr="007B196D">
        <w:rPr>
          <w:rFonts w:asciiTheme="minorHAnsi" w:hAnsiTheme="minorHAnsi" w:cstheme="minorHAnsi"/>
          <w:sz w:val="18"/>
          <w:szCs w:val="18"/>
        </w:rPr>
        <w:t>ingestive</w:t>
      </w:r>
      <w:proofErr w:type="spellEnd"/>
      <w:r w:rsidR="0052359D" w:rsidRPr="007B196D">
        <w:rPr>
          <w:rFonts w:asciiTheme="minorHAnsi" w:hAnsiTheme="minorHAnsi" w:cstheme="minorHAnsi"/>
          <w:sz w:val="18"/>
          <w:szCs w:val="18"/>
        </w:rPr>
        <w:t xml:space="preserve"> </w:t>
      </w:r>
      <w:r w:rsidRPr="007B196D">
        <w:rPr>
          <w:rFonts w:asciiTheme="minorHAnsi" w:hAnsiTheme="minorHAnsi" w:cstheme="minorHAnsi"/>
          <w:sz w:val="18"/>
          <w:szCs w:val="18"/>
        </w:rPr>
        <w:t>behavior, plant selection in grazing, and investigating the functional relationship between range plants and animal performance.</w:t>
      </w:r>
    </w:p>
    <w:p w:rsidR="00124A20" w:rsidRPr="007B196D" w:rsidRDefault="00124A20" w:rsidP="007B196D">
      <w:pPr>
        <w:bidi w:val="0"/>
        <w:rPr>
          <w:rFonts w:asciiTheme="minorHAnsi" w:hAnsiTheme="minorHAnsi" w:cstheme="minorHAnsi"/>
          <w:sz w:val="18"/>
          <w:szCs w:val="18"/>
        </w:rPr>
      </w:pPr>
    </w:p>
    <w:p w:rsidR="00124A20" w:rsidRPr="007B196D" w:rsidRDefault="00124A20" w:rsidP="007B196D">
      <w:pPr>
        <w:pStyle w:val="Heading4"/>
        <w:rPr>
          <w:rFonts w:asciiTheme="minorHAnsi" w:hAnsiTheme="minorHAnsi" w:cstheme="minorHAnsi"/>
          <w:sz w:val="18"/>
          <w:szCs w:val="18"/>
        </w:rPr>
      </w:pPr>
      <w:r w:rsidRPr="007B196D">
        <w:rPr>
          <w:rFonts w:asciiTheme="minorHAnsi" w:hAnsiTheme="minorHAnsi" w:cstheme="minorHAnsi"/>
          <w:sz w:val="18"/>
          <w:szCs w:val="18"/>
        </w:rPr>
        <w:t>Learning</w:t>
      </w:r>
      <w:r w:rsidRPr="007B196D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Pr="007B196D">
        <w:rPr>
          <w:rFonts w:asciiTheme="minorHAnsi" w:hAnsiTheme="minorHAnsi" w:cstheme="minorHAnsi"/>
          <w:sz w:val="18"/>
          <w:szCs w:val="18"/>
        </w:rPr>
        <w:t>Outcomes</w:t>
      </w:r>
    </w:p>
    <w:p w:rsidR="007B196D" w:rsidRDefault="007B196D" w:rsidP="00D249AD">
      <w:pPr>
        <w:bidi w:val="0"/>
        <w:ind w:right="-226"/>
        <w:jc w:val="both"/>
        <w:rPr>
          <w:rFonts w:asciiTheme="minorHAnsi" w:hAnsiTheme="minorHAnsi" w:cstheme="minorHAnsi"/>
          <w:sz w:val="18"/>
          <w:szCs w:val="18"/>
        </w:rPr>
      </w:pPr>
      <w:r w:rsidRPr="007B196D">
        <w:rPr>
          <w:rFonts w:asciiTheme="minorHAnsi" w:hAnsiTheme="minorHAnsi" w:cstheme="minorHAnsi"/>
          <w:sz w:val="18"/>
          <w:szCs w:val="18"/>
        </w:rPr>
        <w:t xml:space="preserve">1. </w:t>
      </w:r>
      <w:r>
        <w:rPr>
          <w:rFonts w:asciiTheme="minorHAnsi" w:hAnsiTheme="minorHAnsi" w:cstheme="minorHAnsi"/>
          <w:sz w:val="18"/>
          <w:szCs w:val="18"/>
        </w:rPr>
        <w:t>Provide students with major nutritional differences between feedlot and range animals.</w:t>
      </w:r>
    </w:p>
    <w:p w:rsidR="00124A20" w:rsidRPr="007B196D" w:rsidRDefault="007B196D" w:rsidP="00D249AD">
      <w:pPr>
        <w:bidi w:val="0"/>
        <w:ind w:right="4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2.  </w:t>
      </w:r>
      <w:r w:rsidR="00D249AD">
        <w:rPr>
          <w:rFonts w:asciiTheme="minorHAnsi" w:hAnsiTheme="minorHAnsi" w:cstheme="minorHAnsi"/>
          <w:sz w:val="18"/>
          <w:szCs w:val="18"/>
        </w:rPr>
        <w:t>Highlight t</w:t>
      </w:r>
      <w:r w:rsidR="00124A20" w:rsidRPr="007B196D">
        <w:rPr>
          <w:rFonts w:asciiTheme="minorHAnsi" w:hAnsiTheme="minorHAnsi" w:cstheme="minorHAnsi"/>
          <w:sz w:val="18"/>
          <w:szCs w:val="18"/>
        </w:rPr>
        <w:t>he factors affecting the concentration of nutrients and seco</w:t>
      </w:r>
      <w:r w:rsidR="00D249AD">
        <w:rPr>
          <w:rFonts w:asciiTheme="minorHAnsi" w:hAnsiTheme="minorHAnsi" w:cstheme="minorHAnsi"/>
          <w:sz w:val="18"/>
          <w:szCs w:val="18"/>
        </w:rPr>
        <w:t>ndary chemical compounds in forage</w:t>
      </w:r>
      <w:r w:rsidR="00124A20" w:rsidRPr="007B196D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124A20" w:rsidRDefault="00D249AD" w:rsidP="007B196D">
      <w:pPr>
        <w:bidi w:val="0"/>
        <w:ind w:right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7B196D">
        <w:rPr>
          <w:rFonts w:asciiTheme="minorHAnsi" w:hAnsiTheme="minorHAnsi" w:cstheme="minorHAnsi"/>
          <w:sz w:val="18"/>
          <w:szCs w:val="18"/>
        </w:rPr>
        <w:t>. Discuss t</w:t>
      </w:r>
      <w:r w:rsidR="00124A20" w:rsidRPr="007B196D">
        <w:rPr>
          <w:rFonts w:asciiTheme="minorHAnsi" w:hAnsiTheme="minorHAnsi" w:cstheme="minorHAnsi"/>
          <w:sz w:val="18"/>
          <w:szCs w:val="18"/>
        </w:rPr>
        <w:t>he chemical and physical factors influencing herbage intake by grazing animals.</w:t>
      </w:r>
    </w:p>
    <w:p w:rsidR="00D249AD" w:rsidRPr="00D249AD" w:rsidRDefault="00D249AD" w:rsidP="00D249AD">
      <w:pPr>
        <w:bidi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4. A</w:t>
      </w:r>
      <w:r w:rsidRPr="00D249AD">
        <w:rPr>
          <w:rFonts w:asciiTheme="minorHAnsi" w:hAnsiTheme="minorHAnsi" w:cstheme="minorHAnsi"/>
          <w:sz w:val="18"/>
          <w:szCs w:val="18"/>
        </w:rPr>
        <w:t>cquaint students with the techniques for quantifying the diets of grazing animals.</w:t>
      </w:r>
    </w:p>
    <w:p w:rsidR="00124A20" w:rsidRPr="007B196D" w:rsidRDefault="00D249AD" w:rsidP="007B196D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</w:t>
      </w:r>
      <w:r w:rsidR="007B196D">
        <w:rPr>
          <w:rFonts w:asciiTheme="minorHAnsi" w:hAnsiTheme="minorHAnsi" w:cstheme="minorHAnsi"/>
          <w:sz w:val="18"/>
          <w:szCs w:val="18"/>
        </w:rPr>
        <w:t>. Explain t</w:t>
      </w:r>
      <w:r w:rsidR="00124A20" w:rsidRPr="007B196D">
        <w:rPr>
          <w:rFonts w:asciiTheme="minorHAnsi" w:hAnsiTheme="minorHAnsi" w:cstheme="minorHAnsi"/>
          <w:sz w:val="18"/>
          <w:szCs w:val="18"/>
        </w:rPr>
        <w:t>he techniques for monitoring the nutritional status of grazing animals.</w:t>
      </w:r>
    </w:p>
    <w:p w:rsidR="00124A20" w:rsidRPr="007B196D" w:rsidRDefault="00D249AD" w:rsidP="007B196D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</w:t>
      </w:r>
      <w:r w:rsidR="007B196D">
        <w:rPr>
          <w:rFonts w:asciiTheme="minorHAnsi" w:hAnsiTheme="minorHAnsi" w:cstheme="minorHAnsi"/>
          <w:sz w:val="18"/>
          <w:szCs w:val="18"/>
        </w:rPr>
        <w:t>. Learn students about t</w:t>
      </w:r>
      <w:r w:rsidR="00124A20" w:rsidRPr="007B196D">
        <w:rPr>
          <w:rFonts w:asciiTheme="minorHAnsi" w:hAnsiTheme="minorHAnsi" w:cstheme="minorHAnsi"/>
          <w:sz w:val="18"/>
          <w:szCs w:val="18"/>
        </w:rPr>
        <w:t>he strength and shortcomings of range animal nutrition research in the WANA region.</w:t>
      </w:r>
    </w:p>
    <w:p w:rsidR="00124A20" w:rsidRDefault="00D249AD" w:rsidP="007B196D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7</w:t>
      </w:r>
      <w:r w:rsidR="007B196D">
        <w:rPr>
          <w:rFonts w:asciiTheme="minorHAnsi" w:hAnsiTheme="minorHAnsi" w:cstheme="minorHAnsi"/>
          <w:sz w:val="18"/>
          <w:szCs w:val="18"/>
        </w:rPr>
        <w:t>. Train students on t</w:t>
      </w:r>
      <w:r w:rsidR="00124A20" w:rsidRPr="007B196D">
        <w:rPr>
          <w:rFonts w:asciiTheme="minorHAnsi" w:hAnsiTheme="minorHAnsi" w:cstheme="minorHAnsi"/>
          <w:sz w:val="18"/>
          <w:szCs w:val="18"/>
        </w:rPr>
        <w:t>he basics for developing a nutritional program for range animals in arid regions.</w:t>
      </w:r>
    </w:p>
    <w:p w:rsidR="00D249AD" w:rsidRDefault="00D249AD" w:rsidP="00D249AD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</w:p>
    <w:p w:rsidR="00D249AD" w:rsidRDefault="00D249AD" w:rsidP="00D249AD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</w:p>
    <w:p w:rsidR="00D249AD" w:rsidRDefault="00D249AD" w:rsidP="00D249AD">
      <w:pPr>
        <w:bidi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249AD">
        <w:rPr>
          <w:rFonts w:asciiTheme="minorHAnsi" w:hAnsiTheme="minorHAnsi" w:cstheme="minorHAnsi"/>
          <w:b/>
          <w:bCs/>
          <w:sz w:val="18"/>
          <w:szCs w:val="18"/>
        </w:rPr>
        <w:t>Intended Learning Outcomes (ILOs)</w:t>
      </w:r>
      <w:r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:rsidR="00D249AD" w:rsidRDefault="00D249AD" w:rsidP="00D249AD">
      <w:pPr>
        <w:bidi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D249AD" w:rsidRDefault="00D249AD" w:rsidP="00D249AD">
      <w:pPr>
        <w:bidi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A. Knowledge and Understanding:</w:t>
      </w:r>
    </w:p>
    <w:p w:rsidR="00D249AD" w:rsidRPr="00533347" w:rsidRDefault="00BF25BA" w:rsidP="00533347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A1.</w:t>
      </w:r>
      <w:r w:rsidR="009A24D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533347" w:rsidRPr="00533347">
        <w:rPr>
          <w:rFonts w:asciiTheme="minorHAnsi" w:hAnsiTheme="minorHAnsi" w:cstheme="minorHAnsi"/>
          <w:sz w:val="18"/>
          <w:szCs w:val="18"/>
        </w:rPr>
        <w:t>Student learn</w:t>
      </w:r>
      <w:r w:rsidR="007E45DC">
        <w:rPr>
          <w:rFonts w:asciiTheme="minorHAnsi" w:hAnsiTheme="minorHAnsi" w:cstheme="minorHAnsi"/>
          <w:sz w:val="18"/>
          <w:szCs w:val="18"/>
        </w:rPr>
        <w:t>s</w:t>
      </w:r>
      <w:r w:rsidR="00533347" w:rsidRPr="00533347">
        <w:rPr>
          <w:rFonts w:asciiTheme="minorHAnsi" w:hAnsiTheme="minorHAnsi" w:cstheme="minorHAnsi"/>
          <w:sz w:val="18"/>
          <w:szCs w:val="18"/>
        </w:rPr>
        <w:t xml:space="preserve"> about the basics of </w:t>
      </w:r>
      <w:r w:rsidR="007E45DC">
        <w:rPr>
          <w:rFonts w:asciiTheme="minorHAnsi" w:hAnsiTheme="minorHAnsi" w:cstheme="minorHAnsi"/>
          <w:sz w:val="18"/>
          <w:szCs w:val="18"/>
        </w:rPr>
        <w:t xml:space="preserve">animal </w:t>
      </w:r>
      <w:r w:rsidR="00533347" w:rsidRPr="00533347">
        <w:rPr>
          <w:rFonts w:asciiTheme="minorHAnsi" w:hAnsiTheme="minorHAnsi" w:cstheme="minorHAnsi"/>
          <w:sz w:val="18"/>
          <w:szCs w:val="18"/>
        </w:rPr>
        <w:t>nutrition</w:t>
      </w:r>
      <w:r w:rsidR="007E45DC">
        <w:rPr>
          <w:rFonts w:asciiTheme="minorHAnsi" w:hAnsiTheme="minorHAnsi" w:cstheme="minorHAnsi"/>
          <w:sz w:val="18"/>
          <w:szCs w:val="18"/>
        </w:rPr>
        <w:t>.</w:t>
      </w:r>
    </w:p>
    <w:p w:rsidR="00BF25BA" w:rsidRPr="007E45DC" w:rsidRDefault="00BF25BA" w:rsidP="007E45DC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A2.</w:t>
      </w:r>
      <w:r w:rsidR="007E45D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7E45DC" w:rsidRPr="007E45DC">
        <w:rPr>
          <w:rFonts w:asciiTheme="minorHAnsi" w:hAnsiTheme="minorHAnsi" w:cstheme="minorHAnsi"/>
          <w:sz w:val="18"/>
          <w:szCs w:val="18"/>
        </w:rPr>
        <w:t xml:space="preserve">Student learns about the concentration and dynamics of nutrients </w:t>
      </w:r>
      <w:r w:rsidR="007E45DC">
        <w:rPr>
          <w:rFonts w:asciiTheme="minorHAnsi" w:hAnsiTheme="minorHAnsi" w:cstheme="minorHAnsi"/>
          <w:sz w:val="18"/>
          <w:szCs w:val="18"/>
        </w:rPr>
        <w:t>in</w:t>
      </w:r>
      <w:r w:rsidR="007E45DC" w:rsidRPr="007E45DC">
        <w:rPr>
          <w:rFonts w:asciiTheme="minorHAnsi" w:hAnsiTheme="minorHAnsi" w:cstheme="minorHAnsi"/>
          <w:sz w:val="18"/>
          <w:szCs w:val="18"/>
        </w:rPr>
        <w:t xml:space="preserve"> rangeland forage plants.</w:t>
      </w:r>
    </w:p>
    <w:p w:rsidR="00BF25BA" w:rsidRDefault="00BF25BA" w:rsidP="007E45DC">
      <w:pPr>
        <w:bidi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A3.</w:t>
      </w:r>
      <w:r w:rsidR="007E45D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7E45DC" w:rsidRPr="007E45DC">
        <w:rPr>
          <w:rFonts w:asciiTheme="minorHAnsi" w:hAnsiTheme="minorHAnsi" w:cstheme="minorHAnsi"/>
          <w:sz w:val="18"/>
          <w:szCs w:val="18"/>
        </w:rPr>
        <w:t>Student comprehends the impact of physical and chemical attributes of range plants on forage intake and nutrition of range animals.</w:t>
      </w:r>
      <w:r w:rsidR="007E45D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7E45DC" w:rsidRDefault="007E45DC" w:rsidP="007E45DC">
      <w:pPr>
        <w:bidi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A4. </w:t>
      </w:r>
      <w:r w:rsidRPr="00FF0A19">
        <w:rPr>
          <w:rFonts w:asciiTheme="minorHAnsi" w:hAnsiTheme="minorHAnsi" w:cstheme="minorHAnsi"/>
          <w:sz w:val="18"/>
          <w:szCs w:val="18"/>
        </w:rPr>
        <w:t xml:space="preserve">Student learns about the methodologies for </w:t>
      </w:r>
      <w:r w:rsidR="00FF0A19" w:rsidRPr="00FF0A19">
        <w:rPr>
          <w:rFonts w:asciiTheme="minorHAnsi" w:hAnsiTheme="minorHAnsi" w:cstheme="minorHAnsi"/>
          <w:sz w:val="18"/>
          <w:szCs w:val="18"/>
        </w:rPr>
        <w:t xml:space="preserve">the </w:t>
      </w:r>
      <w:r w:rsidRPr="00FF0A19">
        <w:rPr>
          <w:rFonts w:asciiTheme="minorHAnsi" w:hAnsiTheme="minorHAnsi" w:cstheme="minorHAnsi"/>
          <w:sz w:val="18"/>
          <w:szCs w:val="18"/>
        </w:rPr>
        <w:t>evaluation of</w:t>
      </w:r>
      <w:r w:rsidR="00FF0A19" w:rsidRPr="00FF0A19">
        <w:rPr>
          <w:rFonts w:asciiTheme="minorHAnsi" w:hAnsiTheme="minorHAnsi" w:cstheme="minorHAnsi"/>
          <w:sz w:val="18"/>
          <w:szCs w:val="18"/>
        </w:rPr>
        <w:t xml:space="preserve"> range animal nutrition with emphasis in arid regions.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BF25BA" w:rsidRDefault="00FF0A19" w:rsidP="00FF0A19">
      <w:pPr>
        <w:bidi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A5</w:t>
      </w:r>
      <w:r w:rsidR="00BF25BA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7E45D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7E45DC" w:rsidRPr="007E45DC">
        <w:rPr>
          <w:rFonts w:asciiTheme="minorHAnsi" w:hAnsiTheme="minorHAnsi" w:cstheme="minorHAnsi"/>
          <w:sz w:val="18"/>
          <w:szCs w:val="18"/>
        </w:rPr>
        <w:t xml:space="preserve">Student </w:t>
      </w:r>
      <w:r>
        <w:rPr>
          <w:rFonts w:asciiTheme="minorHAnsi" w:hAnsiTheme="minorHAnsi" w:cstheme="minorHAnsi"/>
          <w:sz w:val="18"/>
          <w:szCs w:val="18"/>
        </w:rPr>
        <w:t>grasps</w:t>
      </w:r>
      <w:r w:rsidR="007E45DC" w:rsidRPr="007E45DC">
        <w:rPr>
          <w:rFonts w:asciiTheme="minorHAnsi" w:hAnsiTheme="minorHAnsi" w:cstheme="minorHAnsi"/>
          <w:sz w:val="18"/>
          <w:szCs w:val="18"/>
        </w:rPr>
        <w:t xml:space="preserve"> the pros and cons of range animal nutrition </w:t>
      </w:r>
      <w:r w:rsidR="007E45DC">
        <w:rPr>
          <w:rFonts w:asciiTheme="minorHAnsi" w:hAnsiTheme="minorHAnsi" w:cstheme="minorHAnsi"/>
          <w:sz w:val="18"/>
          <w:szCs w:val="18"/>
        </w:rPr>
        <w:t xml:space="preserve">research </w:t>
      </w:r>
      <w:r w:rsidR="007E45DC" w:rsidRPr="007E45DC">
        <w:rPr>
          <w:rFonts w:asciiTheme="minorHAnsi" w:hAnsiTheme="minorHAnsi" w:cstheme="minorHAnsi"/>
          <w:sz w:val="18"/>
          <w:szCs w:val="18"/>
        </w:rPr>
        <w:t>in arid regions.</w:t>
      </w:r>
    </w:p>
    <w:p w:rsidR="00BF25BA" w:rsidRDefault="00BF25BA" w:rsidP="00BF25BA">
      <w:pPr>
        <w:bidi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BF25BA" w:rsidRDefault="00BF25BA" w:rsidP="00BF25BA">
      <w:pPr>
        <w:bidi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B. Intellectual and Cognitive Skills:</w:t>
      </w:r>
    </w:p>
    <w:p w:rsidR="00BF25BA" w:rsidRDefault="00BF25BA" w:rsidP="00533347">
      <w:pPr>
        <w:bidi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B1.</w:t>
      </w:r>
      <w:r w:rsidR="0053334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533347" w:rsidRPr="007E45DC">
        <w:rPr>
          <w:rFonts w:asciiTheme="minorHAnsi" w:hAnsiTheme="minorHAnsi" w:cstheme="minorHAnsi"/>
          <w:sz w:val="18"/>
          <w:szCs w:val="18"/>
        </w:rPr>
        <w:t>Student can relate the nutrition of grazing animals to the biophysical characteristics of the grazing ecosystem</w:t>
      </w:r>
      <w:r w:rsidR="00533347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:rsidR="00BF25BA" w:rsidRPr="007E45DC" w:rsidRDefault="00BF25BA" w:rsidP="00BF25BA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B2.</w:t>
      </w:r>
      <w:r w:rsidR="007E45D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7E45DC" w:rsidRPr="007E45DC">
        <w:rPr>
          <w:rFonts w:asciiTheme="minorHAnsi" w:hAnsiTheme="minorHAnsi" w:cstheme="minorHAnsi"/>
          <w:sz w:val="18"/>
          <w:szCs w:val="18"/>
        </w:rPr>
        <w:t>Student knows about the common methodologies for nutritional assessment of grazing animals.</w:t>
      </w:r>
    </w:p>
    <w:p w:rsidR="00BF25BA" w:rsidRDefault="00BF25BA" w:rsidP="00BF25BA">
      <w:pPr>
        <w:bidi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BF25BA" w:rsidRDefault="00BF25BA" w:rsidP="00BF25BA">
      <w:pPr>
        <w:bidi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C. Subject-Specific Skills:</w:t>
      </w:r>
    </w:p>
    <w:p w:rsidR="00BF25BA" w:rsidRPr="00533347" w:rsidRDefault="00BF25BA" w:rsidP="00BF25BA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C1</w:t>
      </w:r>
      <w:r w:rsidRPr="00533347">
        <w:rPr>
          <w:rFonts w:asciiTheme="minorHAnsi" w:hAnsiTheme="minorHAnsi" w:cstheme="minorHAnsi"/>
          <w:sz w:val="18"/>
          <w:szCs w:val="18"/>
        </w:rPr>
        <w:t>.</w:t>
      </w:r>
      <w:r w:rsidR="00533347" w:rsidRPr="00533347">
        <w:rPr>
          <w:rFonts w:asciiTheme="minorHAnsi" w:hAnsiTheme="minorHAnsi" w:cstheme="minorHAnsi"/>
          <w:sz w:val="18"/>
          <w:szCs w:val="18"/>
        </w:rPr>
        <w:t xml:space="preserve"> Student has the ability to evaluate the nutrition of grazing animals.</w:t>
      </w:r>
    </w:p>
    <w:p w:rsidR="00BF25BA" w:rsidRPr="00533347" w:rsidRDefault="00BF25BA" w:rsidP="00533347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C2.</w:t>
      </w:r>
      <w:r w:rsidR="0053334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533347" w:rsidRPr="00533347">
        <w:rPr>
          <w:rFonts w:asciiTheme="minorHAnsi" w:hAnsiTheme="minorHAnsi" w:cstheme="minorHAnsi"/>
          <w:sz w:val="18"/>
          <w:szCs w:val="18"/>
        </w:rPr>
        <w:t>Student</w:t>
      </w:r>
      <w:r w:rsidR="0053334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533347" w:rsidRPr="00533347">
        <w:rPr>
          <w:rFonts w:asciiTheme="minorHAnsi" w:hAnsiTheme="minorHAnsi" w:cstheme="minorHAnsi"/>
          <w:sz w:val="18"/>
          <w:szCs w:val="18"/>
        </w:rPr>
        <w:t>has the ability to predict the performance of grazing animals based on the productivity and diversity of rangeland forage plants.</w:t>
      </w:r>
    </w:p>
    <w:p w:rsidR="00BF25BA" w:rsidRDefault="00BF25BA" w:rsidP="00BF25BA">
      <w:pPr>
        <w:bidi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BF25BA" w:rsidRDefault="00BF25BA" w:rsidP="00BF25BA">
      <w:pPr>
        <w:bidi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D. Transferable Key Skills:</w:t>
      </w:r>
    </w:p>
    <w:p w:rsidR="00BF25BA" w:rsidRPr="00112CD1" w:rsidRDefault="00BF25BA" w:rsidP="00BF25BA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D1.</w:t>
      </w:r>
      <w:r w:rsidR="00112CD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112CD1" w:rsidRPr="00112CD1">
        <w:rPr>
          <w:rFonts w:asciiTheme="minorHAnsi" w:hAnsiTheme="minorHAnsi" w:cstheme="minorHAnsi"/>
          <w:sz w:val="18"/>
          <w:szCs w:val="18"/>
        </w:rPr>
        <w:t>Student has the ability to develop a sound nutritional program for animals grazing in a certain rangeland.</w:t>
      </w:r>
    </w:p>
    <w:p w:rsidR="00BF25BA" w:rsidRPr="00112CD1" w:rsidRDefault="00BF25BA" w:rsidP="00BF25BA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D2.</w:t>
      </w:r>
      <w:r w:rsidR="00112CD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112CD1" w:rsidRPr="00112CD1">
        <w:rPr>
          <w:rFonts w:asciiTheme="minorHAnsi" w:hAnsiTheme="minorHAnsi" w:cstheme="minorHAnsi"/>
          <w:sz w:val="18"/>
          <w:szCs w:val="18"/>
        </w:rPr>
        <w:t xml:space="preserve">Student </w:t>
      </w:r>
      <w:r w:rsidR="00112CD1">
        <w:rPr>
          <w:rFonts w:asciiTheme="minorHAnsi" w:hAnsiTheme="minorHAnsi" w:cstheme="minorHAnsi"/>
          <w:sz w:val="18"/>
          <w:szCs w:val="18"/>
        </w:rPr>
        <w:t>has the ability to develop and conduct a research on the nutrition of grazing animals.</w:t>
      </w:r>
    </w:p>
    <w:p w:rsidR="00BF25BA" w:rsidRDefault="00BF25BA" w:rsidP="00BF25BA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</w:p>
    <w:p w:rsidR="00BF25BA" w:rsidRDefault="00BF25BA" w:rsidP="00BF25BA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</w:p>
    <w:p w:rsidR="00EA3E57" w:rsidRDefault="00EA3E57" w:rsidP="00EA3E57">
      <w:pPr>
        <w:bidi w:val="0"/>
        <w:rPr>
          <w:rFonts w:ascii="Calibri" w:hAnsi="Calibri"/>
          <w:b/>
          <w:bCs/>
          <w:sz w:val="18"/>
          <w:szCs w:val="18"/>
        </w:rPr>
      </w:pPr>
      <w:r w:rsidRPr="001B0D71">
        <w:rPr>
          <w:rFonts w:ascii="Calibri" w:hAnsi="Calibri"/>
          <w:b/>
          <w:bCs/>
          <w:sz w:val="18"/>
          <w:szCs w:val="18"/>
        </w:rPr>
        <w:t>ILOs: Learning and Evaluation Methods</w:t>
      </w:r>
    </w:p>
    <w:p w:rsidR="00EA3E57" w:rsidRPr="001B0D71" w:rsidRDefault="00EA3E57" w:rsidP="00EA3E57">
      <w:pPr>
        <w:bidi w:val="0"/>
        <w:rPr>
          <w:rFonts w:ascii="Calibri" w:hAnsi="Calibri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945"/>
        <w:gridCol w:w="2427"/>
      </w:tblGrid>
      <w:tr w:rsidR="00EA3E57" w:rsidRPr="008D6600" w:rsidTr="00EA3E57">
        <w:tc>
          <w:tcPr>
            <w:tcW w:w="3708" w:type="dxa"/>
          </w:tcPr>
          <w:p w:rsidR="00EA3E57" w:rsidRPr="008D6600" w:rsidRDefault="00EA3E57" w:rsidP="00EA3E57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D6600">
              <w:rPr>
                <w:rFonts w:ascii="Calibri" w:hAnsi="Calibri"/>
                <w:b/>
                <w:bCs/>
                <w:sz w:val="18"/>
                <w:szCs w:val="18"/>
              </w:rPr>
              <w:t>ILOs</w:t>
            </w:r>
          </w:p>
        </w:tc>
        <w:tc>
          <w:tcPr>
            <w:tcW w:w="3240" w:type="dxa"/>
          </w:tcPr>
          <w:p w:rsidR="00EA3E57" w:rsidRPr="008D6600" w:rsidRDefault="00EA3E57" w:rsidP="00EA3E57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D6600">
              <w:rPr>
                <w:rFonts w:ascii="Calibri" w:hAnsi="Calibri"/>
                <w:b/>
                <w:bCs/>
                <w:sz w:val="18"/>
                <w:szCs w:val="18"/>
              </w:rPr>
              <w:t>Learning Methods</w:t>
            </w:r>
          </w:p>
        </w:tc>
        <w:tc>
          <w:tcPr>
            <w:tcW w:w="2651" w:type="dxa"/>
          </w:tcPr>
          <w:p w:rsidR="00EA3E57" w:rsidRPr="008D6600" w:rsidRDefault="00EA3E57" w:rsidP="00EA3E57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D6600">
              <w:rPr>
                <w:rFonts w:ascii="Calibri" w:hAnsi="Calibri"/>
                <w:b/>
                <w:bCs/>
                <w:sz w:val="18"/>
                <w:szCs w:val="18"/>
              </w:rPr>
              <w:t>Evaluation Methods</w:t>
            </w:r>
          </w:p>
        </w:tc>
      </w:tr>
      <w:tr w:rsidR="00EA3E57" w:rsidRPr="008D6600" w:rsidTr="00EA3E57">
        <w:tc>
          <w:tcPr>
            <w:tcW w:w="3708" w:type="dxa"/>
          </w:tcPr>
          <w:p w:rsidR="00EA3E57" w:rsidRPr="004D21D7" w:rsidRDefault="00EA3E57" w:rsidP="00EA3E57">
            <w:pPr>
              <w:bidi w:val="0"/>
              <w:rPr>
                <w:rFonts w:ascii="Calibri" w:hAnsi="Calibri"/>
                <w:sz w:val="18"/>
                <w:szCs w:val="18"/>
              </w:rPr>
            </w:pPr>
            <w:r w:rsidRPr="004D21D7">
              <w:rPr>
                <w:rFonts w:ascii="Calibri" w:hAnsi="Calibri"/>
                <w:sz w:val="18"/>
                <w:szCs w:val="18"/>
              </w:rPr>
              <w:t xml:space="preserve">A. Knowledge and Understanding </w:t>
            </w:r>
            <w:r>
              <w:rPr>
                <w:rFonts w:ascii="Calibri" w:hAnsi="Calibri"/>
                <w:sz w:val="18"/>
                <w:szCs w:val="18"/>
              </w:rPr>
              <w:t>(A1-A</w:t>
            </w:r>
            <w:r w:rsidR="00FF0A19">
              <w:rPr>
                <w:rFonts w:ascii="Calibri" w:hAnsi="Calibri"/>
                <w:sz w:val="18"/>
                <w:szCs w:val="18"/>
              </w:rPr>
              <w:t>5)</w:t>
            </w:r>
          </w:p>
        </w:tc>
        <w:tc>
          <w:tcPr>
            <w:tcW w:w="3240" w:type="dxa"/>
          </w:tcPr>
          <w:p w:rsidR="00EA3E57" w:rsidRPr="004D21D7" w:rsidRDefault="00EA3E57" w:rsidP="00EA3E57">
            <w:pPr>
              <w:bidi w:val="0"/>
              <w:rPr>
                <w:rFonts w:ascii="Calibri" w:hAnsi="Calibri"/>
                <w:sz w:val="18"/>
                <w:szCs w:val="18"/>
              </w:rPr>
            </w:pPr>
            <w:r w:rsidRPr="004D21D7">
              <w:rPr>
                <w:rFonts w:ascii="Calibri" w:hAnsi="Calibri"/>
                <w:sz w:val="18"/>
                <w:szCs w:val="18"/>
              </w:rPr>
              <w:t>Lectures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D21D7">
              <w:rPr>
                <w:rFonts w:ascii="Calibri" w:hAnsi="Calibri"/>
                <w:sz w:val="18"/>
                <w:szCs w:val="18"/>
              </w:rPr>
              <w:t>Discussions</w:t>
            </w:r>
            <w:r>
              <w:rPr>
                <w:rFonts w:ascii="Calibri" w:hAnsi="Calibri"/>
                <w:sz w:val="18"/>
                <w:szCs w:val="18"/>
              </w:rPr>
              <w:t>, Presentations</w:t>
            </w:r>
          </w:p>
        </w:tc>
        <w:tc>
          <w:tcPr>
            <w:tcW w:w="2651" w:type="dxa"/>
          </w:tcPr>
          <w:p w:rsidR="00EA3E57" w:rsidRPr="004D21D7" w:rsidRDefault="00EA3E57" w:rsidP="00EA3E57">
            <w:pPr>
              <w:bidi w:val="0"/>
              <w:rPr>
                <w:rFonts w:ascii="Calibri" w:hAnsi="Calibri"/>
                <w:sz w:val="18"/>
                <w:szCs w:val="18"/>
              </w:rPr>
            </w:pPr>
            <w:r w:rsidRPr="004D21D7">
              <w:rPr>
                <w:rFonts w:ascii="Calibri" w:hAnsi="Calibri"/>
                <w:sz w:val="18"/>
                <w:szCs w:val="18"/>
              </w:rPr>
              <w:t>Exams and Participation</w:t>
            </w:r>
          </w:p>
        </w:tc>
      </w:tr>
      <w:tr w:rsidR="00EA3E57" w:rsidRPr="008D6600" w:rsidTr="00EA3E57">
        <w:tc>
          <w:tcPr>
            <w:tcW w:w="3708" w:type="dxa"/>
          </w:tcPr>
          <w:p w:rsidR="00EA3E57" w:rsidRPr="004D21D7" w:rsidRDefault="00EA3E57" w:rsidP="00EA3E57">
            <w:pPr>
              <w:bidi w:val="0"/>
              <w:rPr>
                <w:rFonts w:ascii="Calibri" w:hAnsi="Calibri"/>
                <w:sz w:val="18"/>
                <w:szCs w:val="18"/>
              </w:rPr>
            </w:pPr>
            <w:r w:rsidRPr="004D21D7">
              <w:rPr>
                <w:rFonts w:ascii="Calibri" w:hAnsi="Calibri"/>
                <w:sz w:val="18"/>
                <w:szCs w:val="18"/>
              </w:rPr>
              <w:t>B. Intellectual and Cognitive Skills (B1-B</w:t>
            </w:r>
            <w:r w:rsidR="00FF0A19">
              <w:rPr>
                <w:rFonts w:ascii="Calibri" w:hAnsi="Calibri"/>
                <w:sz w:val="18"/>
                <w:szCs w:val="18"/>
              </w:rPr>
              <w:t>2)</w:t>
            </w:r>
          </w:p>
        </w:tc>
        <w:tc>
          <w:tcPr>
            <w:tcW w:w="3240" w:type="dxa"/>
          </w:tcPr>
          <w:p w:rsidR="00EA3E57" w:rsidRPr="004D21D7" w:rsidRDefault="00EA3E57" w:rsidP="00EA3E57">
            <w:pPr>
              <w:bidi w:val="0"/>
              <w:rPr>
                <w:rFonts w:ascii="Calibri" w:hAnsi="Calibri"/>
                <w:sz w:val="18"/>
                <w:szCs w:val="18"/>
              </w:rPr>
            </w:pPr>
            <w:r w:rsidRPr="004D21D7">
              <w:rPr>
                <w:rFonts w:ascii="Calibri" w:hAnsi="Calibri"/>
                <w:sz w:val="18"/>
                <w:szCs w:val="18"/>
              </w:rPr>
              <w:t>Lectures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D21D7">
              <w:rPr>
                <w:rFonts w:ascii="Calibri" w:hAnsi="Calibri"/>
                <w:sz w:val="18"/>
                <w:szCs w:val="18"/>
              </w:rPr>
              <w:t>Discussions</w:t>
            </w:r>
            <w:r>
              <w:rPr>
                <w:rFonts w:ascii="Calibri" w:hAnsi="Calibri"/>
                <w:sz w:val="18"/>
                <w:szCs w:val="18"/>
              </w:rPr>
              <w:t>, Presentations</w:t>
            </w:r>
          </w:p>
        </w:tc>
        <w:tc>
          <w:tcPr>
            <w:tcW w:w="2651" w:type="dxa"/>
          </w:tcPr>
          <w:p w:rsidR="00EA3E57" w:rsidRPr="004D21D7" w:rsidRDefault="00EA3E57" w:rsidP="00EA3E57">
            <w:pPr>
              <w:bidi w:val="0"/>
              <w:rPr>
                <w:rFonts w:ascii="Calibri" w:hAnsi="Calibri"/>
                <w:sz w:val="18"/>
                <w:szCs w:val="18"/>
              </w:rPr>
            </w:pPr>
            <w:r w:rsidRPr="004D21D7">
              <w:rPr>
                <w:rFonts w:ascii="Calibri" w:hAnsi="Calibri"/>
                <w:sz w:val="18"/>
                <w:szCs w:val="18"/>
              </w:rPr>
              <w:t>Exams and Participation</w:t>
            </w:r>
          </w:p>
        </w:tc>
      </w:tr>
      <w:tr w:rsidR="00EA3E57" w:rsidRPr="008D6600" w:rsidTr="00EA3E57">
        <w:tc>
          <w:tcPr>
            <w:tcW w:w="3708" w:type="dxa"/>
          </w:tcPr>
          <w:p w:rsidR="00EA3E57" w:rsidRPr="004D21D7" w:rsidRDefault="00EA3E57" w:rsidP="00EA3E57">
            <w:pPr>
              <w:bidi w:val="0"/>
              <w:rPr>
                <w:rFonts w:ascii="Calibri" w:hAnsi="Calibri"/>
                <w:sz w:val="18"/>
                <w:szCs w:val="18"/>
              </w:rPr>
            </w:pPr>
            <w:r w:rsidRPr="004D21D7">
              <w:rPr>
                <w:rFonts w:ascii="Calibri" w:hAnsi="Calibri"/>
                <w:sz w:val="18"/>
                <w:szCs w:val="18"/>
              </w:rPr>
              <w:t xml:space="preserve">C. Subject-Specific Skills </w:t>
            </w:r>
            <w:r>
              <w:rPr>
                <w:rFonts w:ascii="Calibri" w:hAnsi="Calibri"/>
                <w:sz w:val="18"/>
                <w:szCs w:val="18"/>
              </w:rPr>
              <w:t>(C1-</w:t>
            </w:r>
            <w:r w:rsidR="00FF0A19">
              <w:rPr>
                <w:rFonts w:ascii="Calibri" w:hAnsi="Calibri"/>
                <w:sz w:val="18"/>
                <w:szCs w:val="18"/>
              </w:rPr>
              <w:t>C2)</w:t>
            </w:r>
          </w:p>
        </w:tc>
        <w:tc>
          <w:tcPr>
            <w:tcW w:w="3240" w:type="dxa"/>
          </w:tcPr>
          <w:p w:rsidR="00EA3E57" w:rsidRPr="004D21D7" w:rsidRDefault="00EA3E57" w:rsidP="00EA3E57">
            <w:pPr>
              <w:bidi w:val="0"/>
              <w:jc w:val="both"/>
            </w:pPr>
            <w:r w:rsidRPr="004D21D7">
              <w:rPr>
                <w:rFonts w:ascii="Calibri" w:hAnsi="Calibri"/>
                <w:sz w:val="18"/>
                <w:szCs w:val="18"/>
              </w:rPr>
              <w:t>Lectures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D21D7">
              <w:rPr>
                <w:rFonts w:ascii="Calibri" w:hAnsi="Calibri"/>
                <w:sz w:val="18"/>
                <w:szCs w:val="18"/>
              </w:rPr>
              <w:t>Discussions</w:t>
            </w:r>
            <w:r>
              <w:rPr>
                <w:rFonts w:ascii="Calibri" w:hAnsi="Calibri"/>
                <w:sz w:val="18"/>
                <w:szCs w:val="18"/>
              </w:rPr>
              <w:t>, Presentations, Case Studies</w:t>
            </w:r>
          </w:p>
        </w:tc>
        <w:tc>
          <w:tcPr>
            <w:tcW w:w="2651" w:type="dxa"/>
          </w:tcPr>
          <w:p w:rsidR="00EA3E57" w:rsidRPr="004D21D7" w:rsidRDefault="00EA3E57" w:rsidP="00EA3E57">
            <w:pPr>
              <w:bidi w:val="0"/>
              <w:rPr>
                <w:rFonts w:ascii="Calibri" w:hAnsi="Calibri"/>
                <w:sz w:val="18"/>
                <w:szCs w:val="18"/>
              </w:rPr>
            </w:pPr>
            <w:r w:rsidRPr="004D21D7">
              <w:rPr>
                <w:rFonts w:ascii="Calibri" w:hAnsi="Calibri"/>
                <w:sz w:val="18"/>
                <w:szCs w:val="18"/>
              </w:rPr>
              <w:t>Exams and Participation</w:t>
            </w:r>
          </w:p>
        </w:tc>
      </w:tr>
      <w:tr w:rsidR="00EA3E57" w:rsidRPr="008D6600" w:rsidTr="00EA3E57">
        <w:tc>
          <w:tcPr>
            <w:tcW w:w="3708" w:type="dxa"/>
          </w:tcPr>
          <w:p w:rsidR="00EA3E57" w:rsidRPr="004D21D7" w:rsidRDefault="00EA3E57" w:rsidP="00EA3E57">
            <w:pPr>
              <w:bidi w:val="0"/>
              <w:rPr>
                <w:rFonts w:ascii="Calibri" w:hAnsi="Calibri"/>
                <w:sz w:val="18"/>
                <w:szCs w:val="18"/>
              </w:rPr>
            </w:pPr>
            <w:r w:rsidRPr="004D21D7">
              <w:rPr>
                <w:rFonts w:ascii="Calibri" w:hAnsi="Calibri"/>
                <w:sz w:val="18"/>
                <w:szCs w:val="18"/>
              </w:rPr>
              <w:t>D. Transferable Key Skills (D1-</w:t>
            </w:r>
            <w:r w:rsidR="00FF0A19">
              <w:rPr>
                <w:rFonts w:ascii="Calibri" w:hAnsi="Calibri"/>
                <w:sz w:val="18"/>
                <w:szCs w:val="18"/>
              </w:rPr>
              <w:t>D2)</w:t>
            </w:r>
          </w:p>
        </w:tc>
        <w:tc>
          <w:tcPr>
            <w:tcW w:w="3240" w:type="dxa"/>
          </w:tcPr>
          <w:p w:rsidR="00EA3E57" w:rsidRPr="004D21D7" w:rsidRDefault="00EA3E57" w:rsidP="00EA3E57">
            <w:pPr>
              <w:bidi w:val="0"/>
              <w:jc w:val="both"/>
            </w:pPr>
            <w:r w:rsidRPr="004D21D7">
              <w:rPr>
                <w:rFonts w:ascii="Calibri" w:hAnsi="Calibri"/>
                <w:sz w:val="18"/>
                <w:szCs w:val="18"/>
              </w:rPr>
              <w:t>Lectures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D21D7">
              <w:rPr>
                <w:rFonts w:ascii="Calibri" w:hAnsi="Calibri"/>
                <w:sz w:val="18"/>
                <w:szCs w:val="18"/>
              </w:rPr>
              <w:t>Discussions</w:t>
            </w:r>
            <w:r>
              <w:rPr>
                <w:rFonts w:ascii="Calibri" w:hAnsi="Calibri"/>
                <w:sz w:val="18"/>
                <w:szCs w:val="18"/>
              </w:rPr>
              <w:t>, Presentations, Case Studies</w:t>
            </w:r>
          </w:p>
        </w:tc>
        <w:tc>
          <w:tcPr>
            <w:tcW w:w="2651" w:type="dxa"/>
          </w:tcPr>
          <w:p w:rsidR="00EA3E57" w:rsidRPr="004D21D7" w:rsidRDefault="00EA3E57" w:rsidP="00EA3E57">
            <w:pPr>
              <w:bidi w:val="0"/>
              <w:rPr>
                <w:rFonts w:ascii="Calibri" w:hAnsi="Calibri"/>
                <w:sz w:val="18"/>
                <w:szCs w:val="18"/>
              </w:rPr>
            </w:pPr>
            <w:r w:rsidRPr="004D21D7">
              <w:rPr>
                <w:rFonts w:ascii="Calibri" w:hAnsi="Calibri"/>
                <w:sz w:val="18"/>
                <w:szCs w:val="18"/>
              </w:rPr>
              <w:t>Exams and Participation</w:t>
            </w:r>
          </w:p>
        </w:tc>
      </w:tr>
    </w:tbl>
    <w:p w:rsidR="00EA3E57" w:rsidRPr="00E414FA" w:rsidRDefault="00EA3E57" w:rsidP="00EA3E57">
      <w:pPr>
        <w:bidi w:val="0"/>
        <w:rPr>
          <w:rFonts w:ascii="Calibri" w:hAnsi="Calibri"/>
          <w:b/>
          <w:bCs/>
          <w:sz w:val="18"/>
          <w:szCs w:val="18"/>
        </w:rPr>
      </w:pPr>
    </w:p>
    <w:p w:rsidR="00EA3E57" w:rsidRDefault="00EA3E57" w:rsidP="00EA3E57">
      <w:pPr>
        <w:bidi w:val="0"/>
        <w:rPr>
          <w:rFonts w:ascii="Calibri" w:hAnsi="Calibri"/>
          <w:b/>
          <w:bCs/>
          <w:sz w:val="18"/>
          <w:szCs w:val="18"/>
        </w:rPr>
      </w:pPr>
    </w:p>
    <w:p w:rsidR="00533347" w:rsidRDefault="00533347" w:rsidP="00533347">
      <w:pPr>
        <w:bidi w:val="0"/>
        <w:rPr>
          <w:rFonts w:ascii="Calibri" w:hAnsi="Calibri"/>
          <w:b/>
          <w:bCs/>
          <w:sz w:val="18"/>
          <w:szCs w:val="18"/>
        </w:rPr>
      </w:pPr>
    </w:p>
    <w:p w:rsidR="00533347" w:rsidRDefault="00533347" w:rsidP="00533347">
      <w:pPr>
        <w:bidi w:val="0"/>
        <w:rPr>
          <w:rFonts w:ascii="Calibri" w:hAnsi="Calibri"/>
          <w:b/>
          <w:bCs/>
          <w:sz w:val="18"/>
          <w:szCs w:val="18"/>
        </w:rPr>
      </w:pPr>
    </w:p>
    <w:p w:rsidR="00533347" w:rsidRDefault="00533347" w:rsidP="00533347">
      <w:pPr>
        <w:bidi w:val="0"/>
        <w:rPr>
          <w:rFonts w:ascii="Calibri" w:hAnsi="Calibri"/>
          <w:b/>
          <w:bCs/>
          <w:sz w:val="18"/>
          <w:szCs w:val="18"/>
        </w:rPr>
      </w:pPr>
    </w:p>
    <w:p w:rsidR="00BF25BA" w:rsidRDefault="00BF25BA" w:rsidP="00BF25BA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</w:p>
    <w:p w:rsidR="00FD29D5" w:rsidRDefault="00FD29D5" w:rsidP="007B196D">
      <w:pPr>
        <w:bidi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B196D">
        <w:rPr>
          <w:rFonts w:asciiTheme="minorHAnsi" w:hAnsiTheme="minorHAnsi" w:cstheme="minorHAnsi"/>
          <w:b/>
          <w:bCs/>
          <w:sz w:val="18"/>
          <w:szCs w:val="18"/>
        </w:rPr>
        <w:lastRenderedPageBreak/>
        <w:t>Course Contents</w:t>
      </w:r>
    </w:p>
    <w:p w:rsidR="00EA3E57" w:rsidRPr="007B196D" w:rsidRDefault="00EA3E57" w:rsidP="00EA3E57">
      <w:pPr>
        <w:bidi w:val="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647"/>
        <w:gridCol w:w="4016"/>
        <w:gridCol w:w="1890"/>
        <w:gridCol w:w="1322"/>
      </w:tblGrid>
      <w:tr w:rsidR="007B196D" w:rsidRPr="007B196D" w:rsidTr="007B196D">
        <w:tc>
          <w:tcPr>
            <w:tcW w:w="484" w:type="pct"/>
            <w:vAlign w:val="center"/>
          </w:tcPr>
          <w:p w:rsidR="007B196D" w:rsidRPr="007B196D" w:rsidRDefault="007B196D" w:rsidP="007B196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No. of Lectures</w:t>
            </w:r>
          </w:p>
        </w:tc>
        <w:tc>
          <w:tcPr>
            <w:tcW w:w="371" w:type="pct"/>
            <w:vAlign w:val="center"/>
          </w:tcPr>
          <w:p w:rsidR="007B196D" w:rsidRPr="007B196D" w:rsidRDefault="007B196D" w:rsidP="007B196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2303" w:type="pct"/>
            <w:vAlign w:val="center"/>
          </w:tcPr>
          <w:p w:rsidR="007B196D" w:rsidRPr="007B196D" w:rsidRDefault="007B196D" w:rsidP="007B196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1084" w:type="pct"/>
            <w:vAlign w:val="center"/>
          </w:tcPr>
          <w:p w:rsidR="007B196D" w:rsidRPr="007B196D" w:rsidRDefault="007B196D" w:rsidP="007B196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Reading Assignment</w:t>
            </w:r>
          </w:p>
        </w:tc>
        <w:tc>
          <w:tcPr>
            <w:tcW w:w="758" w:type="pct"/>
            <w:vAlign w:val="center"/>
          </w:tcPr>
          <w:p w:rsidR="007B196D" w:rsidRPr="007B196D" w:rsidRDefault="007B196D" w:rsidP="007B196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ILOs</w:t>
            </w:r>
          </w:p>
        </w:tc>
      </w:tr>
      <w:tr w:rsidR="007B196D" w:rsidRPr="007B196D" w:rsidTr="007B196D">
        <w:tc>
          <w:tcPr>
            <w:tcW w:w="484" w:type="pct"/>
          </w:tcPr>
          <w:p w:rsidR="007B196D" w:rsidRPr="007B196D" w:rsidRDefault="00EA3E57" w:rsidP="007B196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1" w:type="pct"/>
          </w:tcPr>
          <w:p w:rsidR="007B196D" w:rsidRPr="007B196D" w:rsidRDefault="007B196D" w:rsidP="007B196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03" w:type="pct"/>
          </w:tcPr>
          <w:p w:rsidR="007B196D" w:rsidRPr="007B196D" w:rsidRDefault="007B196D" w:rsidP="007B196D">
            <w:pPr>
              <w:bidi w:val="0"/>
              <w:ind w:left="317" w:hanging="31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 An Overview of Range Animal Nutrition</w:t>
            </w:r>
          </w:p>
          <w:p w:rsidR="007B196D" w:rsidRPr="007B196D" w:rsidRDefault="007B196D" w:rsidP="007B196D">
            <w:pPr>
              <w:numPr>
                <w:ilvl w:val="0"/>
                <w:numId w:val="14"/>
              </w:num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Range nutrition versus classical animal nutrition</w:t>
            </w:r>
          </w:p>
        </w:tc>
        <w:tc>
          <w:tcPr>
            <w:tcW w:w="1084" w:type="pct"/>
          </w:tcPr>
          <w:p w:rsidR="007B196D" w:rsidRPr="007B196D" w:rsidRDefault="007B196D" w:rsidP="007B196D">
            <w:pPr>
              <w:bidi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Ch 7, P 219-255 (</w:t>
            </w: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R1</w:t>
            </w: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7B196D" w:rsidRPr="007B196D" w:rsidRDefault="007B196D" w:rsidP="007B196D">
            <w:pPr>
              <w:bidi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Ch 11, P 286-330 (</w:t>
            </w: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R2</w:t>
            </w: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758" w:type="pct"/>
          </w:tcPr>
          <w:p w:rsidR="007B196D" w:rsidRPr="007B196D" w:rsidRDefault="00FF0A19" w:rsidP="007B196D">
            <w:pPr>
              <w:bidi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</w:t>
            </w:r>
          </w:p>
        </w:tc>
      </w:tr>
      <w:tr w:rsidR="007B196D" w:rsidRPr="007B196D" w:rsidTr="007B196D">
        <w:tc>
          <w:tcPr>
            <w:tcW w:w="484" w:type="pct"/>
          </w:tcPr>
          <w:p w:rsidR="007B196D" w:rsidRPr="007B196D" w:rsidRDefault="00EA3E57" w:rsidP="007B196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1" w:type="pct"/>
          </w:tcPr>
          <w:p w:rsidR="007B196D" w:rsidRPr="007B196D" w:rsidRDefault="007B196D" w:rsidP="007B196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03" w:type="pct"/>
          </w:tcPr>
          <w:p w:rsidR="007B196D" w:rsidRPr="007B196D" w:rsidRDefault="007B196D" w:rsidP="007B196D">
            <w:pPr>
              <w:bidi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 Grazing and Herbivore Nutrition</w:t>
            </w:r>
          </w:p>
          <w:p w:rsidR="007B196D" w:rsidRPr="007B196D" w:rsidRDefault="007B196D" w:rsidP="007B196D">
            <w:pPr>
              <w:numPr>
                <w:ilvl w:val="0"/>
                <w:numId w:val="11"/>
              </w:num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 xml:space="preserve">Ruminants versus </w:t>
            </w:r>
            <w:proofErr w:type="spellStart"/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cecal</w:t>
            </w:r>
            <w:proofErr w:type="spellEnd"/>
            <w:r w:rsidRPr="007B196D">
              <w:rPr>
                <w:rFonts w:asciiTheme="minorHAnsi" w:hAnsiTheme="minorHAnsi" w:cstheme="minorHAnsi"/>
                <w:sz w:val="18"/>
                <w:szCs w:val="18"/>
              </w:rPr>
              <w:t xml:space="preserve"> herbivores</w:t>
            </w:r>
          </w:p>
          <w:p w:rsidR="007B196D" w:rsidRPr="007B196D" w:rsidRDefault="007B196D" w:rsidP="007B196D">
            <w:pPr>
              <w:numPr>
                <w:ilvl w:val="0"/>
                <w:numId w:val="11"/>
              </w:num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Factors affecting nutrient requirements</w:t>
            </w:r>
          </w:p>
        </w:tc>
        <w:tc>
          <w:tcPr>
            <w:tcW w:w="1084" w:type="pct"/>
          </w:tcPr>
          <w:p w:rsidR="007B196D" w:rsidRPr="007B196D" w:rsidRDefault="007B196D" w:rsidP="007B196D">
            <w:pPr>
              <w:bidi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Ch 5, P 105-136 (</w:t>
            </w: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R3</w:t>
            </w: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7B196D" w:rsidRPr="007B196D" w:rsidRDefault="007B196D" w:rsidP="007B196D">
            <w:pPr>
              <w:bidi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196D" w:rsidRPr="007B196D" w:rsidRDefault="007B196D" w:rsidP="007B196D">
            <w:pPr>
              <w:bidi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8" w:type="pct"/>
          </w:tcPr>
          <w:p w:rsidR="007B196D" w:rsidRPr="007B196D" w:rsidRDefault="00FF0A19" w:rsidP="007B196D">
            <w:pPr>
              <w:bidi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</w:t>
            </w:r>
          </w:p>
        </w:tc>
      </w:tr>
      <w:tr w:rsidR="007B196D" w:rsidRPr="007B196D" w:rsidTr="007B196D">
        <w:tc>
          <w:tcPr>
            <w:tcW w:w="484" w:type="pct"/>
          </w:tcPr>
          <w:p w:rsidR="007B196D" w:rsidRPr="007B196D" w:rsidRDefault="00EA3E57" w:rsidP="007B196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1" w:type="pct"/>
          </w:tcPr>
          <w:p w:rsidR="007B196D" w:rsidRPr="007B196D" w:rsidRDefault="007B196D" w:rsidP="007B196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03" w:type="pct"/>
          </w:tcPr>
          <w:p w:rsidR="007B196D" w:rsidRPr="007B196D" w:rsidRDefault="007B196D" w:rsidP="007B196D">
            <w:pPr>
              <w:bidi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 Range Plants</w:t>
            </w:r>
          </w:p>
          <w:p w:rsidR="007B196D" w:rsidRPr="007B196D" w:rsidRDefault="007B196D" w:rsidP="007B196D">
            <w:pPr>
              <w:numPr>
                <w:ilvl w:val="0"/>
                <w:numId w:val="12"/>
              </w:num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Nutritive quality of forage</w:t>
            </w:r>
          </w:p>
          <w:p w:rsidR="007B196D" w:rsidRPr="007B196D" w:rsidRDefault="007B196D" w:rsidP="007B196D">
            <w:pPr>
              <w:numPr>
                <w:ilvl w:val="0"/>
                <w:numId w:val="12"/>
              </w:numPr>
              <w:bidi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Range nutrition and its application to management</w:t>
            </w: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84" w:type="pct"/>
          </w:tcPr>
          <w:p w:rsidR="007B196D" w:rsidRPr="007B196D" w:rsidRDefault="007B196D" w:rsidP="007B196D">
            <w:pPr>
              <w:bidi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196D" w:rsidRPr="007B196D" w:rsidRDefault="007B196D" w:rsidP="007B196D">
            <w:pPr>
              <w:bidi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Ch 4, P 65-90 (</w:t>
            </w: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R4</w:t>
            </w: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7B196D" w:rsidRPr="007B196D" w:rsidRDefault="007B196D" w:rsidP="007B196D">
            <w:pPr>
              <w:bidi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Cook, P 1-16 (</w:t>
            </w: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R5</w:t>
            </w: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758" w:type="pct"/>
          </w:tcPr>
          <w:p w:rsidR="007B196D" w:rsidRPr="007B196D" w:rsidRDefault="00FF0A19" w:rsidP="007B196D">
            <w:pPr>
              <w:bidi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A2, B1, B2</w:t>
            </w:r>
          </w:p>
        </w:tc>
      </w:tr>
      <w:tr w:rsidR="007B196D" w:rsidRPr="007B196D" w:rsidTr="007B196D">
        <w:tc>
          <w:tcPr>
            <w:tcW w:w="484" w:type="pct"/>
          </w:tcPr>
          <w:p w:rsidR="007B196D" w:rsidRPr="007B196D" w:rsidRDefault="008F3621" w:rsidP="007B196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1" w:type="pct"/>
          </w:tcPr>
          <w:p w:rsidR="007B196D" w:rsidRPr="007B196D" w:rsidRDefault="007B196D" w:rsidP="007B196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03" w:type="pct"/>
          </w:tcPr>
          <w:p w:rsidR="007B196D" w:rsidRPr="007B196D" w:rsidRDefault="007B196D" w:rsidP="007B196D">
            <w:pPr>
              <w:bidi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 Secondary Chemical compounds</w:t>
            </w:r>
          </w:p>
          <w:p w:rsidR="007B196D" w:rsidRPr="007B196D" w:rsidRDefault="007B196D" w:rsidP="007B196D">
            <w:pPr>
              <w:numPr>
                <w:ilvl w:val="0"/>
                <w:numId w:val="15"/>
              </w:num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Tannins</w:t>
            </w:r>
          </w:p>
          <w:p w:rsidR="007B196D" w:rsidRPr="007B196D" w:rsidRDefault="007B196D" w:rsidP="007B196D">
            <w:pPr>
              <w:numPr>
                <w:ilvl w:val="0"/>
                <w:numId w:val="15"/>
              </w:num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Myco</w:t>
            </w:r>
            <w:proofErr w:type="spellEnd"/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-toxins</w:t>
            </w:r>
          </w:p>
          <w:p w:rsidR="007B196D" w:rsidRPr="007B196D" w:rsidRDefault="007B196D" w:rsidP="007B196D">
            <w:pPr>
              <w:numPr>
                <w:ilvl w:val="0"/>
                <w:numId w:val="15"/>
              </w:numPr>
              <w:bidi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Oestrogenic</w:t>
            </w:r>
            <w:proofErr w:type="spellEnd"/>
            <w:r w:rsidRPr="007B196D">
              <w:rPr>
                <w:rFonts w:asciiTheme="minorHAnsi" w:hAnsiTheme="minorHAnsi" w:cstheme="minorHAnsi"/>
                <w:sz w:val="18"/>
                <w:szCs w:val="18"/>
              </w:rPr>
              <w:t xml:space="preserve"> substances</w:t>
            </w:r>
          </w:p>
          <w:p w:rsidR="007B196D" w:rsidRPr="007B196D" w:rsidRDefault="007B196D" w:rsidP="007B196D">
            <w:pPr>
              <w:numPr>
                <w:ilvl w:val="0"/>
                <w:numId w:val="15"/>
              </w:numPr>
              <w:bidi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Organo</w:t>
            </w:r>
            <w:proofErr w:type="spellEnd"/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-fluorine compounds</w:t>
            </w:r>
          </w:p>
          <w:p w:rsidR="007B196D" w:rsidRPr="007B196D" w:rsidRDefault="007B196D" w:rsidP="007B196D">
            <w:pPr>
              <w:numPr>
                <w:ilvl w:val="0"/>
                <w:numId w:val="15"/>
              </w:numPr>
              <w:bidi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Oxalate</w:t>
            </w:r>
          </w:p>
        </w:tc>
        <w:tc>
          <w:tcPr>
            <w:tcW w:w="1084" w:type="pct"/>
          </w:tcPr>
          <w:p w:rsidR="007B196D" w:rsidRPr="007B196D" w:rsidRDefault="007B196D" w:rsidP="007B196D">
            <w:pPr>
              <w:bidi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Ch 5, P 91-120 (</w:t>
            </w: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R4</w:t>
            </w: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758" w:type="pct"/>
          </w:tcPr>
          <w:p w:rsidR="007B196D" w:rsidRPr="007B196D" w:rsidRDefault="00FF0A19" w:rsidP="007B196D">
            <w:pPr>
              <w:bidi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A2, B1, B2</w:t>
            </w:r>
          </w:p>
        </w:tc>
      </w:tr>
      <w:tr w:rsidR="007B196D" w:rsidRPr="007B196D" w:rsidTr="007B196D">
        <w:tc>
          <w:tcPr>
            <w:tcW w:w="484" w:type="pct"/>
          </w:tcPr>
          <w:p w:rsidR="007B196D" w:rsidRPr="007B196D" w:rsidRDefault="008F3621" w:rsidP="007B196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1" w:type="pct"/>
          </w:tcPr>
          <w:p w:rsidR="007B196D" w:rsidRPr="007B196D" w:rsidRDefault="007B196D" w:rsidP="007B196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5-6</w:t>
            </w:r>
          </w:p>
        </w:tc>
        <w:tc>
          <w:tcPr>
            <w:tcW w:w="2303" w:type="pct"/>
          </w:tcPr>
          <w:p w:rsidR="007B196D" w:rsidRPr="007B196D" w:rsidRDefault="007B196D" w:rsidP="007B196D">
            <w:pPr>
              <w:bidi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 Limitation to Intake</w:t>
            </w:r>
          </w:p>
          <w:p w:rsidR="007B196D" w:rsidRPr="007B196D" w:rsidRDefault="007B196D" w:rsidP="007B196D">
            <w:pPr>
              <w:numPr>
                <w:ilvl w:val="0"/>
                <w:numId w:val="13"/>
              </w:num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Physical characteristics of vegetation</w:t>
            </w:r>
          </w:p>
          <w:p w:rsidR="007B196D" w:rsidRPr="007B196D" w:rsidRDefault="007B196D" w:rsidP="007B196D">
            <w:pPr>
              <w:numPr>
                <w:ilvl w:val="0"/>
                <w:numId w:val="13"/>
              </w:num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Chemical composition of vegetation</w:t>
            </w:r>
          </w:p>
          <w:p w:rsidR="007B196D" w:rsidRPr="007B196D" w:rsidRDefault="007B196D" w:rsidP="007B196D">
            <w:pPr>
              <w:numPr>
                <w:ilvl w:val="0"/>
                <w:numId w:val="13"/>
              </w:numPr>
              <w:bidi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Animal factors affecting feed intake</w:t>
            </w:r>
          </w:p>
        </w:tc>
        <w:tc>
          <w:tcPr>
            <w:tcW w:w="1084" w:type="pct"/>
          </w:tcPr>
          <w:p w:rsidR="007B196D" w:rsidRPr="007B196D" w:rsidRDefault="007B196D" w:rsidP="007B196D">
            <w:pPr>
              <w:bidi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196D" w:rsidRPr="007B196D" w:rsidRDefault="007B196D" w:rsidP="007B196D">
            <w:pPr>
              <w:bidi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Part 4, P 153-166 (</w:t>
            </w: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R6</w:t>
            </w: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7B196D" w:rsidRPr="007B196D" w:rsidRDefault="007B196D" w:rsidP="007B196D">
            <w:pPr>
              <w:bidi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Part 4, P 167-182 (</w:t>
            </w: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R6</w:t>
            </w: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7B196D" w:rsidRPr="007B196D" w:rsidRDefault="007B196D" w:rsidP="007B196D">
            <w:pPr>
              <w:bidi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Part 4, P 183-198 (</w:t>
            </w: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R6</w:t>
            </w: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758" w:type="pct"/>
          </w:tcPr>
          <w:p w:rsidR="007B196D" w:rsidRPr="007B196D" w:rsidRDefault="00FF0A19" w:rsidP="007B196D">
            <w:pPr>
              <w:bidi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A3, B1, C2</w:t>
            </w:r>
          </w:p>
        </w:tc>
      </w:tr>
      <w:tr w:rsidR="007B196D" w:rsidRPr="007B196D" w:rsidTr="007B196D">
        <w:tc>
          <w:tcPr>
            <w:tcW w:w="484" w:type="pct"/>
          </w:tcPr>
          <w:p w:rsidR="007B196D" w:rsidRPr="007B196D" w:rsidRDefault="008F3621" w:rsidP="007B196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1" w:type="pct"/>
          </w:tcPr>
          <w:p w:rsidR="007B196D" w:rsidRPr="007B196D" w:rsidRDefault="007B196D" w:rsidP="007B196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303" w:type="pct"/>
          </w:tcPr>
          <w:p w:rsidR="007B196D" w:rsidRPr="007B196D" w:rsidRDefault="007B196D" w:rsidP="007B196D">
            <w:pPr>
              <w:bidi w:val="0"/>
              <w:ind w:left="317" w:hanging="31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6. Diet Selection by Grazing and Browsing Animals</w:t>
            </w:r>
          </w:p>
          <w:p w:rsidR="007B196D" w:rsidRPr="007B196D" w:rsidRDefault="007B196D" w:rsidP="007B196D">
            <w:pPr>
              <w:numPr>
                <w:ilvl w:val="0"/>
                <w:numId w:val="16"/>
              </w:num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Optimal foraging</w:t>
            </w:r>
          </w:p>
          <w:p w:rsidR="007B196D" w:rsidRPr="007B196D" w:rsidRDefault="007B196D" w:rsidP="007B196D">
            <w:pPr>
              <w:numPr>
                <w:ilvl w:val="0"/>
                <w:numId w:val="16"/>
              </w:numPr>
              <w:bidi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Plant defenses</w:t>
            </w:r>
          </w:p>
        </w:tc>
        <w:tc>
          <w:tcPr>
            <w:tcW w:w="1084" w:type="pct"/>
          </w:tcPr>
          <w:p w:rsidR="007B196D" w:rsidRPr="007B196D" w:rsidRDefault="007B196D" w:rsidP="007B196D">
            <w:pPr>
              <w:bidi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Ch 6, P 121-132 (</w:t>
            </w: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R4</w:t>
            </w: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7B196D" w:rsidRPr="007B196D" w:rsidRDefault="007B196D" w:rsidP="007B196D">
            <w:pPr>
              <w:bidi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Ch 19, P 796-827 (</w:t>
            </w: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R7</w:t>
            </w: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758" w:type="pct"/>
          </w:tcPr>
          <w:p w:rsidR="007B196D" w:rsidRPr="007B196D" w:rsidRDefault="00FF0A19" w:rsidP="007B196D">
            <w:pPr>
              <w:bidi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A3, B1, C1, C2, D2</w:t>
            </w:r>
          </w:p>
        </w:tc>
      </w:tr>
      <w:tr w:rsidR="007B196D" w:rsidRPr="007B196D" w:rsidTr="007B196D">
        <w:tc>
          <w:tcPr>
            <w:tcW w:w="484" w:type="pct"/>
          </w:tcPr>
          <w:p w:rsidR="007B196D" w:rsidRPr="007B196D" w:rsidRDefault="008F3621" w:rsidP="007B196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1" w:type="pct"/>
          </w:tcPr>
          <w:p w:rsidR="007B196D" w:rsidRPr="007B196D" w:rsidRDefault="007B196D" w:rsidP="007B196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8-9</w:t>
            </w:r>
          </w:p>
        </w:tc>
        <w:tc>
          <w:tcPr>
            <w:tcW w:w="2303" w:type="pct"/>
          </w:tcPr>
          <w:p w:rsidR="007B196D" w:rsidRPr="007B196D" w:rsidRDefault="007B196D" w:rsidP="007B196D">
            <w:pPr>
              <w:bidi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7. Monitoring Grazing Animal Nutrition</w:t>
            </w:r>
          </w:p>
          <w:p w:rsidR="007B196D" w:rsidRPr="007B196D" w:rsidRDefault="007B196D" w:rsidP="007B196D">
            <w:pPr>
              <w:numPr>
                <w:ilvl w:val="0"/>
                <w:numId w:val="17"/>
              </w:num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Sampling forage</w:t>
            </w:r>
          </w:p>
          <w:p w:rsidR="007B196D" w:rsidRPr="007B196D" w:rsidRDefault="007B196D" w:rsidP="007B196D">
            <w:pPr>
              <w:numPr>
                <w:ilvl w:val="0"/>
                <w:numId w:val="17"/>
              </w:num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Feed intake</w:t>
            </w:r>
          </w:p>
          <w:p w:rsidR="007B196D" w:rsidRPr="007B196D" w:rsidRDefault="007B196D" w:rsidP="007B196D">
            <w:pPr>
              <w:numPr>
                <w:ilvl w:val="0"/>
                <w:numId w:val="17"/>
              </w:numPr>
              <w:bidi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Nutrient concentration in diet</w:t>
            </w:r>
          </w:p>
        </w:tc>
        <w:tc>
          <w:tcPr>
            <w:tcW w:w="1084" w:type="pct"/>
          </w:tcPr>
          <w:p w:rsidR="007B196D" w:rsidRPr="007B196D" w:rsidRDefault="007B196D" w:rsidP="007B196D">
            <w:pPr>
              <w:bidi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Ch 5, P 137-142 (</w:t>
            </w: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R3</w:t>
            </w: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7B196D" w:rsidRPr="007B196D" w:rsidRDefault="007B196D" w:rsidP="007B196D">
            <w:pPr>
              <w:bidi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Several articles</w:t>
            </w:r>
          </w:p>
        </w:tc>
        <w:tc>
          <w:tcPr>
            <w:tcW w:w="758" w:type="pct"/>
          </w:tcPr>
          <w:p w:rsidR="007B196D" w:rsidRPr="007B196D" w:rsidRDefault="00FF0A19" w:rsidP="007B196D">
            <w:pPr>
              <w:bidi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A4, C1, C2, D1, D2</w:t>
            </w:r>
          </w:p>
        </w:tc>
      </w:tr>
      <w:tr w:rsidR="007B196D" w:rsidRPr="007B196D" w:rsidTr="007B196D">
        <w:tc>
          <w:tcPr>
            <w:tcW w:w="484" w:type="pct"/>
          </w:tcPr>
          <w:p w:rsidR="007B196D" w:rsidRPr="007B196D" w:rsidRDefault="008F3621" w:rsidP="007B196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1" w:type="pct"/>
          </w:tcPr>
          <w:p w:rsidR="007B196D" w:rsidRPr="007B196D" w:rsidRDefault="007B196D" w:rsidP="007B196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10-12</w:t>
            </w:r>
          </w:p>
        </w:tc>
        <w:tc>
          <w:tcPr>
            <w:tcW w:w="2303" w:type="pct"/>
          </w:tcPr>
          <w:p w:rsidR="007B196D" w:rsidRPr="007B196D" w:rsidRDefault="007B196D" w:rsidP="007B196D">
            <w:pPr>
              <w:bidi w:val="0"/>
              <w:ind w:left="175" w:hanging="17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8. Nutrition of Sheep and Goats on Forage Shrubs</w:t>
            </w:r>
          </w:p>
          <w:p w:rsidR="007B196D" w:rsidRPr="007B196D" w:rsidRDefault="007B196D" w:rsidP="007B196D">
            <w:pPr>
              <w:numPr>
                <w:ilvl w:val="0"/>
                <w:numId w:val="18"/>
              </w:num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Chemical composition of fodder shrubs</w:t>
            </w:r>
          </w:p>
          <w:p w:rsidR="007B196D" w:rsidRPr="007B196D" w:rsidRDefault="007B196D" w:rsidP="007B196D">
            <w:pPr>
              <w:numPr>
                <w:ilvl w:val="0"/>
                <w:numId w:val="18"/>
              </w:numPr>
              <w:bidi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Shrubs &amp; feeding calendar of small ruminants</w:t>
            </w:r>
          </w:p>
        </w:tc>
        <w:tc>
          <w:tcPr>
            <w:tcW w:w="1084" w:type="pct"/>
          </w:tcPr>
          <w:p w:rsidR="007B196D" w:rsidRPr="007B196D" w:rsidRDefault="007B196D" w:rsidP="007B196D">
            <w:pPr>
              <w:bidi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Several articles</w:t>
            </w:r>
          </w:p>
        </w:tc>
        <w:tc>
          <w:tcPr>
            <w:tcW w:w="758" w:type="pct"/>
          </w:tcPr>
          <w:p w:rsidR="007B196D" w:rsidRPr="007B196D" w:rsidRDefault="00FF0A19" w:rsidP="007B196D">
            <w:pPr>
              <w:bidi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A4, A5</w:t>
            </w:r>
            <w:r w:rsidR="006E1DF0">
              <w:rPr>
                <w:rFonts w:asciiTheme="minorHAnsi" w:hAnsiTheme="minorHAnsi" w:cstheme="minorHAnsi"/>
                <w:sz w:val="18"/>
                <w:szCs w:val="18"/>
              </w:rPr>
              <w:t>, C1, C2, D1, D2</w:t>
            </w:r>
          </w:p>
        </w:tc>
      </w:tr>
      <w:tr w:rsidR="007B196D" w:rsidRPr="007B196D" w:rsidTr="007B196D">
        <w:tc>
          <w:tcPr>
            <w:tcW w:w="484" w:type="pct"/>
          </w:tcPr>
          <w:p w:rsidR="007B196D" w:rsidRPr="007B196D" w:rsidRDefault="008F3621" w:rsidP="007B196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1" w:type="pct"/>
          </w:tcPr>
          <w:p w:rsidR="007B196D" w:rsidRPr="007B196D" w:rsidRDefault="007B196D" w:rsidP="007B196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2303" w:type="pct"/>
          </w:tcPr>
          <w:p w:rsidR="007B196D" w:rsidRPr="007B196D" w:rsidRDefault="007B196D" w:rsidP="007B196D">
            <w:pPr>
              <w:bidi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9. Supplemental Nutrition Management </w:t>
            </w:r>
          </w:p>
          <w:p w:rsidR="007B196D" w:rsidRPr="007B196D" w:rsidRDefault="007B196D" w:rsidP="007B196D">
            <w:pPr>
              <w:numPr>
                <w:ilvl w:val="0"/>
                <w:numId w:val="19"/>
              </w:num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Role of feed blocks</w:t>
            </w:r>
          </w:p>
        </w:tc>
        <w:tc>
          <w:tcPr>
            <w:tcW w:w="1084" w:type="pct"/>
          </w:tcPr>
          <w:p w:rsidR="007B196D" w:rsidRPr="007B196D" w:rsidRDefault="007B196D" w:rsidP="007B196D">
            <w:pPr>
              <w:bidi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Several articles</w:t>
            </w:r>
          </w:p>
        </w:tc>
        <w:tc>
          <w:tcPr>
            <w:tcW w:w="758" w:type="pct"/>
          </w:tcPr>
          <w:p w:rsidR="007B196D" w:rsidRPr="007B196D" w:rsidRDefault="00FF0A19" w:rsidP="007B196D">
            <w:pPr>
              <w:bidi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A4, A5</w:t>
            </w:r>
            <w:r w:rsidR="006E1DF0">
              <w:rPr>
                <w:rFonts w:asciiTheme="minorHAnsi" w:hAnsiTheme="minorHAnsi" w:cstheme="minorHAnsi"/>
                <w:sz w:val="18"/>
                <w:szCs w:val="18"/>
              </w:rPr>
              <w:t>, D1, D2</w:t>
            </w:r>
          </w:p>
        </w:tc>
      </w:tr>
      <w:tr w:rsidR="007B196D" w:rsidRPr="007B196D" w:rsidTr="007B196D">
        <w:tc>
          <w:tcPr>
            <w:tcW w:w="484" w:type="pct"/>
          </w:tcPr>
          <w:p w:rsidR="007B196D" w:rsidRPr="007B196D" w:rsidRDefault="008F3621" w:rsidP="007B196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1" w:type="pct"/>
          </w:tcPr>
          <w:p w:rsidR="007B196D" w:rsidRPr="007B196D" w:rsidRDefault="007B196D" w:rsidP="007B196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2303" w:type="pct"/>
          </w:tcPr>
          <w:p w:rsidR="007B196D" w:rsidRPr="007B196D" w:rsidRDefault="007B196D" w:rsidP="007B196D">
            <w:pPr>
              <w:bidi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10. Range Animal Nutrition Research in the WANA region</w:t>
            </w:r>
          </w:p>
          <w:p w:rsidR="007B196D" w:rsidRPr="007B196D" w:rsidRDefault="007B196D" w:rsidP="007B196D">
            <w:pPr>
              <w:numPr>
                <w:ilvl w:val="0"/>
                <w:numId w:val="19"/>
              </w:num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Classical</w:t>
            </w:r>
          </w:p>
          <w:p w:rsidR="007B196D" w:rsidRPr="007B196D" w:rsidRDefault="007B196D" w:rsidP="007B196D">
            <w:pPr>
              <w:numPr>
                <w:ilvl w:val="0"/>
                <w:numId w:val="19"/>
              </w:numPr>
              <w:bidi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Biotechnology</w:t>
            </w:r>
          </w:p>
        </w:tc>
        <w:tc>
          <w:tcPr>
            <w:tcW w:w="1084" w:type="pct"/>
          </w:tcPr>
          <w:p w:rsidR="007B196D" w:rsidRPr="007B196D" w:rsidRDefault="007B196D" w:rsidP="007B196D">
            <w:pPr>
              <w:bidi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Several articles</w:t>
            </w:r>
          </w:p>
        </w:tc>
        <w:tc>
          <w:tcPr>
            <w:tcW w:w="758" w:type="pct"/>
          </w:tcPr>
          <w:p w:rsidR="007B196D" w:rsidRPr="007B196D" w:rsidRDefault="00FF0A19" w:rsidP="007B196D">
            <w:pPr>
              <w:bidi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A4, A5, C1, D2</w:t>
            </w:r>
          </w:p>
        </w:tc>
      </w:tr>
    </w:tbl>
    <w:p w:rsidR="008F3621" w:rsidRDefault="008F3621" w:rsidP="007B196D">
      <w:pPr>
        <w:pStyle w:val="Heading3"/>
        <w:ind w:hanging="720"/>
        <w:jc w:val="left"/>
        <w:rPr>
          <w:rFonts w:asciiTheme="minorHAnsi" w:hAnsiTheme="minorHAnsi" w:cstheme="minorHAnsi"/>
          <w:sz w:val="18"/>
          <w:szCs w:val="18"/>
        </w:rPr>
      </w:pPr>
    </w:p>
    <w:p w:rsidR="008F3621" w:rsidRDefault="008F3621" w:rsidP="007B196D">
      <w:pPr>
        <w:pStyle w:val="Heading3"/>
        <w:ind w:hanging="720"/>
        <w:jc w:val="left"/>
        <w:rPr>
          <w:rFonts w:asciiTheme="minorHAnsi" w:hAnsiTheme="minorHAnsi" w:cstheme="minorHAnsi"/>
          <w:sz w:val="18"/>
          <w:szCs w:val="18"/>
        </w:rPr>
      </w:pPr>
    </w:p>
    <w:p w:rsidR="00FF0A19" w:rsidRDefault="00FF0A19" w:rsidP="00FF0A19"/>
    <w:p w:rsidR="00FF0A19" w:rsidRPr="00FF0A19" w:rsidRDefault="00FF0A19" w:rsidP="00FF0A19"/>
    <w:p w:rsidR="008F3621" w:rsidRDefault="008F3621" w:rsidP="007B196D">
      <w:pPr>
        <w:pStyle w:val="Heading3"/>
        <w:ind w:hanging="720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Evaluation Methods:</w:t>
      </w:r>
    </w:p>
    <w:p w:rsidR="005D0B3C" w:rsidRPr="007B196D" w:rsidRDefault="005D0B3C" w:rsidP="007B196D">
      <w:pPr>
        <w:pStyle w:val="Heading3"/>
        <w:ind w:hanging="720"/>
        <w:jc w:val="left"/>
        <w:rPr>
          <w:rFonts w:asciiTheme="minorHAnsi" w:hAnsiTheme="minorHAnsi" w:cstheme="minorHAnsi"/>
          <w:sz w:val="18"/>
          <w:szCs w:val="18"/>
        </w:rPr>
      </w:pP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8"/>
        <w:gridCol w:w="1539"/>
      </w:tblGrid>
      <w:tr w:rsidR="008F3621" w:rsidRPr="007B196D" w:rsidTr="008F3621">
        <w:tc>
          <w:tcPr>
            <w:tcW w:w="2538" w:type="dxa"/>
          </w:tcPr>
          <w:p w:rsidR="008F3621" w:rsidRPr="007B196D" w:rsidRDefault="008F3621" w:rsidP="007B196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Evaluation</w:t>
            </w:r>
          </w:p>
        </w:tc>
        <w:tc>
          <w:tcPr>
            <w:tcW w:w="1539" w:type="dxa"/>
          </w:tcPr>
          <w:p w:rsidR="008F3621" w:rsidRPr="007B196D" w:rsidRDefault="008F3621" w:rsidP="007B196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Points</w:t>
            </w:r>
          </w:p>
        </w:tc>
      </w:tr>
      <w:tr w:rsidR="008F3621" w:rsidRPr="007B196D" w:rsidTr="008F3621">
        <w:tc>
          <w:tcPr>
            <w:tcW w:w="2538" w:type="dxa"/>
          </w:tcPr>
          <w:p w:rsidR="008F3621" w:rsidRPr="007B196D" w:rsidRDefault="008F3621" w:rsidP="008F3621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F362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Exam</w:t>
            </w:r>
          </w:p>
        </w:tc>
        <w:tc>
          <w:tcPr>
            <w:tcW w:w="1539" w:type="dxa"/>
          </w:tcPr>
          <w:p w:rsidR="008F3621" w:rsidRPr="007B196D" w:rsidRDefault="008F3621" w:rsidP="007B196D">
            <w:pPr>
              <w:bidi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8F3621" w:rsidRPr="007B196D" w:rsidTr="008F3621">
        <w:tc>
          <w:tcPr>
            <w:tcW w:w="2538" w:type="dxa"/>
          </w:tcPr>
          <w:p w:rsidR="008F3621" w:rsidRPr="007B196D" w:rsidRDefault="008F3621" w:rsidP="008F3621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F362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Exam</w:t>
            </w:r>
          </w:p>
        </w:tc>
        <w:tc>
          <w:tcPr>
            <w:tcW w:w="1539" w:type="dxa"/>
          </w:tcPr>
          <w:p w:rsidR="008F3621" w:rsidRPr="007B196D" w:rsidRDefault="008F3621" w:rsidP="007B196D">
            <w:pPr>
              <w:bidi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8F3621" w:rsidRPr="007B196D" w:rsidTr="008F3621">
        <w:tc>
          <w:tcPr>
            <w:tcW w:w="2538" w:type="dxa"/>
          </w:tcPr>
          <w:p w:rsidR="008F3621" w:rsidRPr="007B196D" w:rsidRDefault="008F3621" w:rsidP="008F3621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F362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Term Paper/Presentation</w:t>
            </w:r>
          </w:p>
        </w:tc>
        <w:tc>
          <w:tcPr>
            <w:tcW w:w="1539" w:type="dxa"/>
          </w:tcPr>
          <w:p w:rsidR="008F3621" w:rsidRPr="007B196D" w:rsidRDefault="008F3621" w:rsidP="007B196D">
            <w:pPr>
              <w:bidi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8F3621" w:rsidRPr="007B196D" w:rsidTr="008F3621">
        <w:tc>
          <w:tcPr>
            <w:tcW w:w="2538" w:type="dxa"/>
          </w:tcPr>
          <w:p w:rsidR="008F3621" w:rsidRDefault="008F3621" w:rsidP="008F3621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F362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Term Paper/Presentation</w:t>
            </w:r>
          </w:p>
        </w:tc>
        <w:tc>
          <w:tcPr>
            <w:tcW w:w="1539" w:type="dxa"/>
          </w:tcPr>
          <w:p w:rsidR="008F3621" w:rsidRPr="007B196D" w:rsidRDefault="008F3621" w:rsidP="007B196D">
            <w:pPr>
              <w:bidi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8F3621" w:rsidRPr="007B196D" w:rsidTr="008F3621">
        <w:tc>
          <w:tcPr>
            <w:tcW w:w="2538" w:type="dxa"/>
          </w:tcPr>
          <w:p w:rsidR="008F3621" w:rsidRDefault="008F3621" w:rsidP="008F3621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Case Study Presentation</w:t>
            </w:r>
          </w:p>
        </w:tc>
        <w:tc>
          <w:tcPr>
            <w:tcW w:w="1539" w:type="dxa"/>
          </w:tcPr>
          <w:p w:rsidR="008F3621" w:rsidRPr="007B196D" w:rsidRDefault="008F3621" w:rsidP="007B196D">
            <w:pPr>
              <w:bidi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8F3621" w:rsidRPr="007B196D" w:rsidTr="008F3621">
        <w:tc>
          <w:tcPr>
            <w:tcW w:w="2538" w:type="dxa"/>
          </w:tcPr>
          <w:p w:rsidR="008F3621" w:rsidRPr="008F3621" w:rsidRDefault="008F3621" w:rsidP="008F3621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3621">
              <w:rPr>
                <w:rFonts w:asciiTheme="minorHAnsi" w:hAnsiTheme="minorHAnsi" w:cstheme="minorHAnsi"/>
                <w:sz w:val="18"/>
                <w:szCs w:val="18"/>
              </w:rPr>
              <w:t>Final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Exam</w:t>
            </w:r>
          </w:p>
        </w:tc>
        <w:tc>
          <w:tcPr>
            <w:tcW w:w="1539" w:type="dxa"/>
          </w:tcPr>
          <w:p w:rsidR="008F3621" w:rsidRPr="007B196D" w:rsidRDefault="008F3621" w:rsidP="007B196D">
            <w:pPr>
              <w:bidi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</w:tr>
      <w:tr w:rsidR="008F3621" w:rsidRPr="007B196D" w:rsidTr="008F3621">
        <w:tc>
          <w:tcPr>
            <w:tcW w:w="2538" w:type="dxa"/>
          </w:tcPr>
          <w:p w:rsidR="008F3621" w:rsidRPr="007B196D" w:rsidRDefault="008F3621" w:rsidP="008F3621">
            <w:pPr>
              <w:bidi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39" w:type="dxa"/>
          </w:tcPr>
          <w:p w:rsidR="008F3621" w:rsidRPr="007B196D" w:rsidRDefault="008F3621" w:rsidP="007B196D">
            <w:pPr>
              <w:bidi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</w:tbl>
    <w:p w:rsidR="008C0E9A" w:rsidRDefault="008C0E9A" w:rsidP="007B196D">
      <w:pPr>
        <w:bidi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8F3621" w:rsidRDefault="008F3621" w:rsidP="008F3621">
      <w:pPr>
        <w:bidi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8F3621" w:rsidRDefault="008F3621" w:rsidP="008F3621">
      <w:pPr>
        <w:bidi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8F3621" w:rsidRDefault="008F3621" w:rsidP="008F3621">
      <w:pPr>
        <w:bidi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8F3621" w:rsidRPr="007B196D" w:rsidRDefault="008F3621" w:rsidP="008F3621">
      <w:pPr>
        <w:bidi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CE152F" w:rsidRDefault="00CE152F" w:rsidP="007B196D">
      <w:pPr>
        <w:bidi w:val="0"/>
        <w:ind w:left="720" w:hanging="720"/>
        <w:rPr>
          <w:rFonts w:asciiTheme="minorHAnsi" w:hAnsiTheme="minorHAnsi" w:cstheme="minorHAnsi"/>
          <w:b/>
          <w:bCs/>
          <w:sz w:val="18"/>
          <w:szCs w:val="18"/>
        </w:rPr>
      </w:pPr>
      <w:r w:rsidRPr="007B196D">
        <w:rPr>
          <w:rFonts w:asciiTheme="minorHAnsi" w:hAnsiTheme="minorHAnsi" w:cstheme="minorHAnsi"/>
          <w:b/>
          <w:bCs/>
          <w:sz w:val="18"/>
          <w:szCs w:val="18"/>
        </w:rPr>
        <w:t>References</w:t>
      </w:r>
      <w:r w:rsidR="008F3621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:rsidR="008F3621" w:rsidRPr="007B196D" w:rsidRDefault="008F3621" w:rsidP="008F3621">
      <w:pPr>
        <w:bidi w:val="0"/>
        <w:ind w:left="720" w:hanging="720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221"/>
      </w:tblGrid>
      <w:tr w:rsidR="00AA167E" w:rsidRPr="007B196D" w:rsidTr="001864A9">
        <w:tc>
          <w:tcPr>
            <w:tcW w:w="534" w:type="dxa"/>
          </w:tcPr>
          <w:p w:rsidR="00AA167E" w:rsidRPr="007B196D" w:rsidRDefault="00AA167E" w:rsidP="007B196D">
            <w:pPr>
              <w:bidi w:val="0"/>
              <w:ind w:right="-5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8221" w:type="dxa"/>
          </w:tcPr>
          <w:p w:rsidR="00AA167E" w:rsidRPr="007B196D" w:rsidRDefault="00AA167E" w:rsidP="007B196D">
            <w:pPr>
              <w:bidi w:val="0"/>
              <w:ind w:right="-5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Title</w:t>
            </w:r>
          </w:p>
        </w:tc>
      </w:tr>
      <w:tr w:rsidR="00AA167E" w:rsidRPr="007B196D" w:rsidTr="001864A9">
        <w:tc>
          <w:tcPr>
            <w:tcW w:w="534" w:type="dxa"/>
          </w:tcPr>
          <w:p w:rsidR="00AA167E" w:rsidRPr="007B196D" w:rsidRDefault="00AA167E" w:rsidP="007B196D">
            <w:pPr>
              <w:bidi w:val="0"/>
              <w:ind w:right="-5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R 1</w:t>
            </w:r>
          </w:p>
        </w:tc>
        <w:tc>
          <w:tcPr>
            <w:tcW w:w="8221" w:type="dxa"/>
          </w:tcPr>
          <w:p w:rsidR="00AA167E" w:rsidRPr="007B196D" w:rsidRDefault="00AA167E" w:rsidP="007B196D">
            <w:pPr>
              <w:bidi w:val="0"/>
              <w:ind w:right="-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 xml:space="preserve">Range Management by L. A. </w:t>
            </w:r>
            <w:proofErr w:type="spellStart"/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Stoddart</w:t>
            </w:r>
            <w:proofErr w:type="spellEnd"/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, A. D. Smith and T. W. Box, 1975.</w:t>
            </w:r>
          </w:p>
        </w:tc>
      </w:tr>
      <w:tr w:rsidR="00AA167E" w:rsidRPr="007B196D" w:rsidTr="001864A9">
        <w:tc>
          <w:tcPr>
            <w:tcW w:w="534" w:type="dxa"/>
          </w:tcPr>
          <w:p w:rsidR="00AA167E" w:rsidRPr="007B196D" w:rsidRDefault="00AA167E" w:rsidP="007B196D">
            <w:pPr>
              <w:bidi w:val="0"/>
              <w:ind w:right="-5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R 2</w:t>
            </w:r>
          </w:p>
        </w:tc>
        <w:tc>
          <w:tcPr>
            <w:tcW w:w="8221" w:type="dxa"/>
          </w:tcPr>
          <w:p w:rsidR="00AA167E" w:rsidRPr="007B196D" w:rsidRDefault="00AA167E" w:rsidP="007B196D">
            <w:pPr>
              <w:bidi w:val="0"/>
              <w:ind w:right="-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 xml:space="preserve">Range Management: Principles and Practices by J. L. </w:t>
            </w:r>
            <w:proofErr w:type="spellStart"/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Holechek</w:t>
            </w:r>
            <w:proofErr w:type="spellEnd"/>
            <w:r w:rsidRPr="007B196D">
              <w:rPr>
                <w:rFonts w:asciiTheme="minorHAnsi" w:hAnsiTheme="minorHAnsi" w:cstheme="minorHAnsi"/>
                <w:sz w:val="18"/>
                <w:szCs w:val="18"/>
              </w:rPr>
              <w:t xml:space="preserve">, R.D. Pieper and C.H. </w:t>
            </w:r>
            <w:proofErr w:type="spellStart"/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Herbel</w:t>
            </w:r>
            <w:proofErr w:type="spellEnd"/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, 1998.</w:t>
            </w:r>
          </w:p>
        </w:tc>
      </w:tr>
      <w:tr w:rsidR="00AA167E" w:rsidRPr="007B196D" w:rsidTr="001864A9">
        <w:tc>
          <w:tcPr>
            <w:tcW w:w="534" w:type="dxa"/>
          </w:tcPr>
          <w:p w:rsidR="00AA167E" w:rsidRPr="007B196D" w:rsidRDefault="00AA167E" w:rsidP="007B196D">
            <w:pPr>
              <w:bidi w:val="0"/>
              <w:ind w:right="-5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R 3</w:t>
            </w:r>
          </w:p>
        </w:tc>
        <w:tc>
          <w:tcPr>
            <w:tcW w:w="8221" w:type="dxa"/>
          </w:tcPr>
          <w:p w:rsidR="00AA167E" w:rsidRPr="007B196D" w:rsidRDefault="00AA167E" w:rsidP="007B196D">
            <w:pPr>
              <w:bidi w:val="0"/>
              <w:ind w:right="-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 xml:space="preserve">Grazing Management by J. F. </w:t>
            </w:r>
            <w:proofErr w:type="spellStart"/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Vallentine</w:t>
            </w:r>
            <w:proofErr w:type="spellEnd"/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, 1990.</w:t>
            </w:r>
          </w:p>
        </w:tc>
      </w:tr>
      <w:tr w:rsidR="00AA167E" w:rsidRPr="007B196D" w:rsidTr="001864A9">
        <w:tc>
          <w:tcPr>
            <w:tcW w:w="534" w:type="dxa"/>
          </w:tcPr>
          <w:p w:rsidR="00AA167E" w:rsidRPr="007B196D" w:rsidRDefault="00AA167E" w:rsidP="007B196D">
            <w:pPr>
              <w:bidi w:val="0"/>
              <w:ind w:right="-5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R 4</w:t>
            </w:r>
          </w:p>
        </w:tc>
        <w:tc>
          <w:tcPr>
            <w:tcW w:w="8221" w:type="dxa"/>
          </w:tcPr>
          <w:p w:rsidR="00AA167E" w:rsidRPr="007B196D" w:rsidRDefault="00F87FE4" w:rsidP="007B196D">
            <w:pPr>
              <w:bidi w:val="0"/>
              <w:ind w:right="-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 xml:space="preserve">The Nutrition of Herbivores by and J.H. </w:t>
            </w:r>
            <w:proofErr w:type="spellStart"/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Ternouth</w:t>
            </w:r>
            <w:proofErr w:type="spellEnd"/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, 1987.</w:t>
            </w:r>
          </w:p>
        </w:tc>
      </w:tr>
      <w:tr w:rsidR="00B53CE7" w:rsidRPr="007B196D" w:rsidTr="001864A9">
        <w:tc>
          <w:tcPr>
            <w:tcW w:w="534" w:type="dxa"/>
          </w:tcPr>
          <w:p w:rsidR="00B53CE7" w:rsidRPr="007B196D" w:rsidRDefault="00B53CE7" w:rsidP="007B196D">
            <w:pPr>
              <w:bidi w:val="0"/>
              <w:ind w:right="-5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R 5</w:t>
            </w:r>
          </w:p>
        </w:tc>
        <w:tc>
          <w:tcPr>
            <w:tcW w:w="8221" w:type="dxa"/>
          </w:tcPr>
          <w:p w:rsidR="00B53CE7" w:rsidRPr="007B196D" w:rsidRDefault="00B53CE7" w:rsidP="007B196D">
            <w:pPr>
              <w:bidi w:val="0"/>
              <w:ind w:right="-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Range Nutrition and its Application to Management by C. W. Cook, 1995</w:t>
            </w:r>
            <w:r w:rsidRPr="007B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</w:tr>
      <w:tr w:rsidR="00AA167E" w:rsidRPr="007B196D" w:rsidTr="001864A9">
        <w:tc>
          <w:tcPr>
            <w:tcW w:w="534" w:type="dxa"/>
          </w:tcPr>
          <w:p w:rsidR="00AA167E" w:rsidRPr="007B196D" w:rsidRDefault="00B53CE7" w:rsidP="007B196D">
            <w:pPr>
              <w:bidi w:val="0"/>
              <w:ind w:right="-5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R 6</w:t>
            </w:r>
          </w:p>
        </w:tc>
        <w:tc>
          <w:tcPr>
            <w:tcW w:w="8221" w:type="dxa"/>
          </w:tcPr>
          <w:p w:rsidR="00AA167E" w:rsidRPr="007B196D" w:rsidRDefault="00F87FE4" w:rsidP="007B196D">
            <w:pPr>
              <w:bidi w:val="0"/>
              <w:ind w:right="-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Nutritional limits to animal Production from Pastures by J. B. Hacker, 1982.</w:t>
            </w:r>
          </w:p>
        </w:tc>
      </w:tr>
      <w:tr w:rsidR="00AA167E" w:rsidRPr="007B196D" w:rsidTr="001864A9">
        <w:tc>
          <w:tcPr>
            <w:tcW w:w="534" w:type="dxa"/>
          </w:tcPr>
          <w:p w:rsidR="00AA167E" w:rsidRPr="007B196D" w:rsidRDefault="00AA167E" w:rsidP="007B196D">
            <w:pPr>
              <w:bidi w:val="0"/>
              <w:ind w:right="-5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 xml:space="preserve">R </w:t>
            </w:r>
            <w:r w:rsidR="00B53CE7" w:rsidRPr="007B196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221" w:type="dxa"/>
          </w:tcPr>
          <w:p w:rsidR="00AA167E" w:rsidRPr="007B196D" w:rsidRDefault="00B53CE7" w:rsidP="007B196D">
            <w:pPr>
              <w:bidi w:val="0"/>
              <w:ind w:right="-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196D">
              <w:rPr>
                <w:rFonts w:asciiTheme="minorHAnsi" w:hAnsiTheme="minorHAnsi" w:cstheme="minorHAnsi"/>
                <w:sz w:val="18"/>
                <w:szCs w:val="18"/>
              </w:rPr>
              <w:t>Forage Quality, Evaluation, and Utilization by G. C. Fahey, 1994.</w:t>
            </w:r>
          </w:p>
        </w:tc>
      </w:tr>
    </w:tbl>
    <w:p w:rsidR="008C0E9A" w:rsidRPr="007B196D" w:rsidRDefault="008C0E9A" w:rsidP="007B196D">
      <w:pPr>
        <w:bidi w:val="0"/>
        <w:rPr>
          <w:rFonts w:asciiTheme="minorHAnsi" w:hAnsiTheme="minorHAnsi" w:cstheme="minorHAnsi"/>
          <w:sz w:val="18"/>
          <w:szCs w:val="18"/>
        </w:rPr>
      </w:pPr>
    </w:p>
    <w:sectPr w:rsidR="008C0E9A" w:rsidRPr="007B196D" w:rsidSect="0052359D">
      <w:footerReference w:type="even" r:id="rId10"/>
      <w:footerReference w:type="default" r:id="rId11"/>
      <w:pgSz w:w="11906" w:h="16838"/>
      <w:pgMar w:top="1304" w:right="1701" w:bottom="1304" w:left="1701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23" w:rsidRDefault="00191C23">
      <w:r>
        <w:separator/>
      </w:r>
    </w:p>
  </w:endnote>
  <w:endnote w:type="continuationSeparator" w:id="0">
    <w:p w:rsidR="00191C23" w:rsidRDefault="00191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2F" w:rsidRDefault="00484F8F" w:rsidP="00C57E0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CE152F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E152F" w:rsidRDefault="00CE15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2F" w:rsidRDefault="00484F8F" w:rsidP="00C57E0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CE152F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E1DF0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CE152F" w:rsidRDefault="00CE15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23" w:rsidRDefault="00191C23">
      <w:r>
        <w:separator/>
      </w:r>
    </w:p>
  </w:footnote>
  <w:footnote w:type="continuationSeparator" w:id="0">
    <w:p w:rsidR="00191C23" w:rsidRDefault="00191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93A"/>
    <w:multiLevelType w:val="hybridMultilevel"/>
    <w:tmpl w:val="D6A05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E4EC9"/>
    <w:multiLevelType w:val="singleLevel"/>
    <w:tmpl w:val="B8E48218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ascii="Times New Roman" w:eastAsia="Times New Roman" w:hAnsi="Times New Roman" w:cs="Traditional Arabic"/>
      </w:rPr>
    </w:lvl>
  </w:abstractNum>
  <w:abstractNum w:abstractNumId="2">
    <w:nsid w:val="0EBC632F"/>
    <w:multiLevelType w:val="hybridMultilevel"/>
    <w:tmpl w:val="82FA1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D0C84"/>
    <w:multiLevelType w:val="hybridMultilevel"/>
    <w:tmpl w:val="C3066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21582"/>
    <w:multiLevelType w:val="singleLevel"/>
    <w:tmpl w:val="814844B4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5">
    <w:nsid w:val="1EE72BEA"/>
    <w:multiLevelType w:val="hybridMultilevel"/>
    <w:tmpl w:val="CDAAB228"/>
    <w:lvl w:ilvl="0" w:tplc="04090001">
      <w:start w:val="1"/>
      <w:numFmt w:val="irohaFullWidth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irohaFullWidth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irohaFullWidth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irohaFullWidth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irohaFullWidth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6">
    <w:nsid w:val="24E80623"/>
    <w:multiLevelType w:val="hybridMultilevel"/>
    <w:tmpl w:val="1158D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B46CCF"/>
    <w:multiLevelType w:val="hybridMultilevel"/>
    <w:tmpl w:val="A5F07D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C1309BA"/>
    <w:multiLevelType w:val="hybridMultilevel"/>
    <w:tmpl w:val="9B047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B66B5C"/>
    <w:multiLevelType w:val="singleLevel"/>
    <w:tmpl w:val="CD026466"/>
    <w:lvl w:ilvl="0">
      <w:start w:val="6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10">
    <w:nsid w:val="32DA2180"/>
    <w:multiLevelType w:val="singleLevel"/>
    <w:tmpl w:val="A80A0ED0"/>
    <w:lvl w:ilvl="0">
      <w:start w:val="5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11">
    <w:nsid w:val="33AC7F99"/>
    <w:multiLevelType w:val="hybridMultilevel"/>
    <w:tmpl w:val="CD946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0E17A7"/>
    <w:multiLevelType w:val="hybridMultilevel"/>
    <w:tmpl w:val="36049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A217ED"/>
    <w:multiLevelType w:val="hybridMultilevel"/>
    <w:tmpl w:val="1048E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672FE1"/>
    <w:multiLevelType w:val="hybridMultilevel"/>
    <w:tmpl w:val="3B7C7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CA2DE2"/>
    <w:multiLevelType w:val="singleLevel"/>
    <w:tmpl w:val="E6A84B5C"/>
    <w:lvl w:ilvl="0">
      <w:start w:val="5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16">
    <w:nsid w:val="67253655"/>
    <w:multiLevelType w:val="hybridMultilevel"/>
    <w:tmpl w:val="3E3E4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6237EC"/>
    <w:multiLevelType w:val="hybridMultilevel"/>
    <w:tmpl w:val="5220F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177911"/>
    <w:multiLevelType w:val="hybridMultilevel"/>
    <w:tmpl w:val="F732D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5F45C4"/>
    <w:multiLevelType w:val="hybridMultilevel"/>
    <w:tmpl w:val="899CA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1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  <w:num w:numId="13">
    <w:abstractNumId w:val="0"/>
  </w:num>
  <w:num w:numId="14">
    <w:abstractNumId w:val="17"/>
  </w:num>
  <w:num w:numId="15">
    <w:abstractNumId w:val="13"/>
  </w:num>
  <w:num w:numId="16">
    <w:abstractNumId w:val="3"/>
  </w:num>
  <w:num w:numId="17">
    <w:abstractNumId w:val="12"/>
  </w:num>
  <w:num w:numId="18">
    <w:abstractNumId w:val="16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2F6"/>
    <w:rsid w:val="000423B8"/>
    <w:rsid w:val="00112CD1"/>
    <w:rsid w:val="00124A20"/>
    <w:rsid w:val="001864A9"/>
    <w:rsid w:val="00191C23"/>
    <w:rsid w:val="001E366B"/>
    <w:rsid w:val="001F3DA2"/>
    <w:rsid w:val="001F62F6"/>
    <w:rsid w:val="002030BC"/>
    <w:rsid w:val="00245807"/>
    <w:rsid w:val="00350C99"/>
    <w:rsid w:val="00370F96"/>
    <w:rsid w:val="004062CA"/>
    <w:rsid w:val="00484F8F"/>
    <w:rsid w:val="00485960"/>
    <w:rsid w:val="004A4D65"/>
    <w:rsid w:val="0052359D"/>
    <w:rsid w:val="00533347"/>
    <w:rsid w:val="005A5D15"/>
    <w:rsid w:val="005D0B3C"/>
    <w:rsid w:val="00606DEC"/>
    <w:rsid w:val="00626695"/>
    <w:rsid w:val="00641461"/>
    <w:rsid w:val="006477F9"/>
    <w:rsid w:val="006E1DF0"/>
    <w:rsid w:val="007604CA"/>
    <w:rsid w:val="007B196D"/>
    <w:rsid w:val="007E45DC"/>
    <w:rsid w:val="008C0E9A"/>
    <w:rsid w:val="008F3621"/>
    <w:rsid w:val="009452AD"/>
    <w:rsid w:val="009A24D8"/>
    <w:rsid w:val="009A2D5B"/>
    <w:rsid w:val="009D2D23"/>
    <w:rsid w:val="00A03097"/>
    <w:rsid w:val="00AA167E"/>
    <w:rsid w:val="00AE1858"/>
    <w:rsid w:val="00B53CE7"/>
    <w:rsid w:val="00B8390E"/>
    <w:rsid w:val="00BF25BA"/>
    <w:rsid w:val="00C02A5A"/>
    <w:rsid w:val="00C4305B"/>
    <w:rsid w:val="00C4623B"/>
    <w:rsid w:val="00C57E0C"/>
    <w:rsid w:val="00CC68F2"/>
    <w:rsid w:val="00CE152F"/>
    <w:rsid w:val="00D06326"/>
    <w:rsid w:val="00D249AD"/>
    <w:rsid w:val="00DA432B"/>
    <w:rsid w:val="00E06BAD"/>
    <w:rsid w:val="00EA3E57"/>
    <w:rsid w:val="00EE5D43"/>
    <w:rsid w:val="00F87FE4"/>
    <w:rsid w:val="00FC67EE"/>
    <w:rsid w:val="00FD29D5"/>
    <w:rsid w:val="00FF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DEC"/>
    <w:pPr>
      <w:bidi/>
    </w:pPr>
    <w:rPr>
      <w:szCs w:val="24"/>
    </w:rPr>
  </w:style>
  <w:style w:type="paragraph" w:styleId="Heading1">
    <w:name w:val="heading 1"/>
    <w:basedOn w:val="Normal"/>
    <w:next w:val="Normal"/>
    <w:qFormat/>
    <w:rsid w:val="00606DEC"/>
    <w:pPr>
      <w:keepNext/>
      <w:bidi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06DEC"/>
    <w:pPr>
      <w:keepNext/>
      <w:bidi w:val="0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606DEC"/>
    <w:pPr>
      <w:keepNext/>
      <w:bidi w:val="0"/>
      <w:ind w:left="7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606DEC"/>
    <w:pPr>
      <w:keepNext/>
      <w:bidi w:val="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606DEC"/>
    <w:pPr>
      <w:keepNext/>
      <w:bidi w:val="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432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E152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E15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152F"/>
  </w:style>
  <w:style w:type="paragraph" w:styleId="ListParagraph">
    <w:name w:val="List Paragraph"/>
    <w:basedOn w:val="Normal"/>
    <w:uiPriority w:val="34"/>
    <w:qFormat/>
    <w:rsid w:val="007B1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B6E616D-593F-4984-A612-E5E12B664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90B10A-3571-49EB-A0F8-2C78D57D0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EF3A8-13CB-43C5-9EF2-DF565C3587C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>ARABIAN OFFICE AUTOMATION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A.O.A</dc:creator>
  <cp:lastModifiedBy>mahfouz</cp:lastModifiedBy>
  <cp:revision>2</cp:revision>
  <cp:lastPrinted>2004-11-09T06:32:00Z</cp:lastPrinted>
  <dcterms:created xsi:type="dcterms:W3CDTF">2017-01-02T08:20:00Z</dcterms:created>
  <dcterms:modified xsi:type="dcterms:W3CDTF">2017-01-02T08:20:00Z</dcterms:modified>
</cp:coreProperties>
</file>